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DD13" w14:textId="742F6061" w:rsidR="00F736AF" w:rsidRDefault="00C52A79" w:rsidP="00C52A79">
      <w:pPr>
        <w:pStyle w:val="Subtitle"/>
        <w:jc w:val="center"/>
      </w:pPr>
      <w:bookmarkStart w:id="0" w:name="OLE_LINK4"/>
      <w:r>
        <w:rPr>
          <w:noProof/>
          <w:lang w:val="en-GB" w:eastAsia="en-GB"/>
        </w:rPr>
        <w:drawing>
          <wp:anchor distT="0" distB="0" distL="114300" distR="114300" simplePos="0" relativeHeight="251657216" behindDoc="0" locked="0" layoutInCell="1" allowOverlap="1" wp14:anchorId="629FD1D6" wp14:editId="6405EE01">
            <wp:simplePos x="0" y="0"/>
            <wp:positionH relativeFrom="margin">
              <wp:posOffset>2322195</wp:posOffset>
            </wp:positionH>
            <wp:positionV relativeFrom="paragraph">
              <wp:posOffset>-407670</wp:posOffset>
            </wp:positionV>
            <wp:extent cx="2360930" cy="1066328"/>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930" cy="1066328"/>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5C543ECC" w14:textId="77777777" w:rsidR="00F736AF" w:rsidRDefault="00F736AF" w:rsidP="00C52A79">
      <w:pPr>
        <w:pStyle w:val="Subtitle"/>
        <w:jc w:val="center"/>
      </w:pPr>
    </w:p>
    <w:p w14:paraId="4BAABEC7" w14:textId="67FC53D1" w:rsidR="00072A61" w:rsidRPr="003112A5" w:rsidRDefault="00CE2949" w:rsidP="003112A5">
      <w:pPr>
        <w:pStyle w:val="Subtitle"/>
        <w:jc w:val="center"/>
        <w:rPr>
          <w:rFonts w:ascii="Arial Rounded MT Bold" w:hAnsi="Arial Rounded MT Bold"/>
          <w:b/>
          <w:sz w:val="72"/>
          <w:szCs w:val="48"/>
          <w:u w:val="single"/>
        </w:rPr>
      </w:pPr>
      <w:r w:rsidRPr="00F736AF">
        <w:rPr>
          <w:b/>
          <w:sz w:val="28"/>
          <w:u w:val="single"/>
        </w:rPr>
        <w:t xml:space="preserve">Minutes </w:t>
      </w:r>
      <w:r w:rsidR="00F736AF" w:rsidRPr="00F736AF">
        <w:rPr>
          <w:b/>
          <w:sz w:val="28"/>
          <w:u w:val="single"/>
        </w:rPr>
        <w:t xml:space="preserve">Date: </w:t>
      </w:r>
      <w:r w:rsidR="00B921AB">
        <w:rPr>
          <w:b/>
          <w:sz w:val="28"/>
          <w:u w:val="single"/>
        </w:rPr>
        <w:t>6.6.22</w:t>
      </w:r>
    </w:p>
    <w:tbl>
      <w:tblPr>
        <w:tblW w:w="4776" w:type="pct"/>
        <w:tblCellMar>
          <w:left w:w="0" w:type="dxa"/>
          <w:right w:w="0" w:type="dxa"/>
        </w:tblCellMar>
        <w:tblLook w:val="04A0" w:firstRow="1" w:lastRow="0" w:firstColumn="1" w:lastColumn="0" w:noHBand="0" w:noVBand="1"/>
        <w:tblDescription w:val="Assignment calendar"/>
      </w:tblPr>
      <w:tblGrid>
        <w:gridCol w:w="5304"/>
        <w:gridCol w:w="5304"/>
      </w:tblGrid>
      <w:tr w:rsidR="00C52A79" w14:paraId="432C0CEF" w14:textId="77777777" w:rsidTr="001D6AF6">
        <w:trPr>
          <w:trHeight w:val="931"/>
        </w:trPr>
        <w:tc>
          <w:tcPr>
            <w:tcW w:w="2500" w:type="pct"/>
            <w:vAlign w:val="bottom"/>
          </w:tcPr>
          <w:p w14:paraId="3C67DF54" w14:textId="60D4371A" w:rsidR="00F17A64" w:rsidRDefault="00C52A79" w:rsidP="00F17A64">
            <w:pPr>
              <w:pStyle w:val="Days"/>
              <w:rPr>
                <w:b/>
              </w:rPr>
            </w:pPr>
            <w:r w:rsidRPr="001D6AF6">
              <w:rPr>
                <w:b/>
                <w:sz w:val="28"/>
              </w:rPr>
              <w:t>Attending</w:t>
            </w:r>
            <w:r w:rsidR="00F17A64">
              <w:rPr>
                <w:b/>
              </w:rPr>
              <w:t>:</w:t>
            </w:r>
            <w:r w:rsidR="00B921AB">
              <w:rPr>
                <w:b/>
              </w:rPr>
              <w:t xml:space="preserve">  WS, MN, VC, PS, AW, CO &amp; TL</w:t>
            </w:r>
          </w:p>
          <w:p w14:paraId="4BD58A2D" w14:textId="77777777" w:rsidR="00F17A64" w:rsidRDefault="00F17A64" w:rsidP="00F17A64">
            <w:pPr>
              <w:pStyle w:val="Days"/>
              <w:rPr>
                <w:b/>
              </w:rPr>
            </w:pPr>
          </w:p>
          <w:p w14:paraId="18B86F22" w14:textId="1A13AC1C" w:rsidR="00F17A64" w:rsidRPr="00F17A64" w:rsidRDefault="00F17A64" w:rsidP="00F17A64">
            <w:pPr>
              <w:pStyle w:val="Days"/>
              <w:rPr>
                <w:sz w:val="24"/>
              </w:rPr>
            </w:pPr>
            <w:r>
              <w:rPr>
                <w:b/>
                <w:sz w:val="28"/>
                <w:szCs w:val="28"/>
              </w:rPr>
              <w:t>APOLOGIES:</w:t>
            </w:r>
          </w:p>
          <w:p w14:paraId="1060AA11" w14:textId="07A98163" w:rsidR="001D6AF6" w:rsidRDefault="001D6AF6" w:rsidP="001D6AF6">
            <w:pPr>
              <w:pStyle w:val="Days"/>
            </w:pPr>
          </w:p>
        </w:tc>
        <w:tc>
          <w:tcPr>
            <w:tcW w:w="2500" w:type="pct"/>
            <w:vAlign w:val="bottom"/>
          </w:tcPr>
          <w:p w14:paraId="67690685" w14:textId="77777777" w:rsidR="00C52A79" w:rsidRDefault="00C52A79">
            <w:pPr>
              <w:pStyle w:val="Days"/>
            </w:pPr>
          </w:p>
        </w:tc>
      </w:tr>
    </w:tbl>
    <w:p w14:paraId="0BF906E4" w14:textId="77777777" w:rsidR="00072A61" w:rsidRDefault="00072A61"/>
    <w:tbl>
      <w:tblPr>
        <w:tblStyle w:val="WeeklyAssignments"/>
        <w:tblW w:w="5212" w:type="pct"/>
        <w:tblLook w:val="02A0" w:firstRow="1" w:lastRow="0" w:firstColumn="1" w:lastColumn="0" w:noHBand="1" w:noVBand="0"/>
        <w:tblDescription w:val="Assignment calendar"/>
      </w:tblPr>
      <w:tblGrid>
        <w:gridCol w:w="2207"/>
        <w:gridCol w:w="6720"/>
        <w:gridCol w:w="2639"/>
      </w:tblGrid>
      <w:tr w:rsidR="00C52A79" w14:paraId="4673AB98" w14:textId="77777777" w:rsidTr="00E01604">
        <w:trPr>
          <w:cnfStyle w:val="100000000000" w:firstRow="1" w:lastRow="0" w:firstColumn="0" w:lastColumn="0" w:oddVBand="0" w:evenVBand="0" w:oddHBand="0" w:evenHBand="0" w:firstRowFirstColumn="0" w:firstRowLastColumn="0" w:lastRowFirstColumn="0" w:lastRowLastColumn="0"/>
        </w:trPr>
        <w:tc>
          <w:tcPr>
            <w:tcW w:w="954" w:type="pct"/>
          </w:tcPr>
          <w:p w14:paraId="6B8A190A" w14:textId="77777777" w:rsidR="00C52A79" w:rsidRDefault="00C52A79" w:rsidP="00C52A79">
            <w:r>
              <w:t xml:space="preserve">Minutes </w:t>
            </w:r>
          </w:p>
        </w:tc>
        <w:tc>
          <w:tcPr>
            <w:cnfStyle w:val="000001000000" w:firstRow="0" w:lastRow="0" w:firstColumn="0" w:lastColumn="0" w:oddVBand="0" w:evenVBand="1" w:oddHBand="0" w:evenHBand="0" w:firstRowFirstColumn="0" w:firstRowLastColumn="0" w:lastRowFirstColumn="0" w:lastRowLastColumn="0"/>
            <w:tcW w:w="2905" w:type="pct"/>
          </w:tcPr>
          <w:p w14:paraId="2BEF8806" w14:textId="77777777" w:rsidR="00C52A79" w:rsidRDefault="00C52A79">
            <w:r>
              <w:t>Notes</w:t>
            </w:r>
          </w:p>
        </w:tc>
        <w:tc>
          <w:tcPr>
            <w:tcW w:w="1141" w:type="pct"/>
          </w:tcPr>
          <w:p w14:paraId="1F421D88" w14:textId="77777777" w:rsidR="00C52A79" w:rsidRDefault="009D1186">
            <w:pPr>
              <w:cnfStyle w:val="100000000000" w:firstRow="1" w:lastRow="0" w:firstColumn="0" w:lastColumn="0" w:oddVBand="0" w:evenVBand="0" w:oddHBand="0" w:evenHBand="0" w:firstRowFirstColumn="0" w:firstRowLastColumn="0" w:lastRowFirstColumn="0" w:lastRowLastColumn="0"/>
            </w:pPr>
            <w:r>
              <w:t>ActionS</w:t>
            </w:r>
          </w:p>
        </w:tc>
      </w:tr>
    </w:tbl>
    <w:p w14:paraId="5503543A" w14:textId="77777777" w:rsidR="00072A61" w:rsidRDefault="00072A61">
      <w:pPr>
        <w:pStyle w:val="TableSpace"/>
      </w:pPr>
    </w:p>
    <w:tbl>
      <w:tblPr>
        <w:tblStyle w:val="WeeklyAssignments"/>
        <w:tblW w:w="5265" w:type="pct"/>
        <w:tblLook w:val="02A0" w:firstRow="1" w:lastRow="0" w:firstColumn="1" w:lastColumn="0" w:noHBand="1" w:noVBand="0"/>
        <w:tblDescription w:val="Assignment calendar"/>
      </w:tblPr>
      <w:tblGrid>
        <w:gridCol w:w="2192"/>
        <w:gridCol w:w="2176"/>
        <w:gridCol w:w="4403"/>
        <w:gridCol w:w="231"/>
        <w:gridCol w:w="2409"/>
        <w:gridCol w:w="273"/>
      </w:tblGrid>
      <w:tr w:rsidR="00E3304F" w14:paraId="3753E4E0" w14:textId="77777777" w:rsidTr="00D42876">
        <w:trPr>
          <w:cnfStyle w:val="100000000000" w:firstRow="1" w:lastRow="0" w:firstColumn="0" w:lastColumn="0" w:oddVBand="0" w:evenVBand="0" w:oddHBand="0" w:evenHBand="0" w:firstRowFirstColumn="0" w:firstRowLastColumn="0" w:lastRowFirstColumn="0" w:lastRowLastColumn="0"/>
          <w:trHeight w:val="527"/>
        </w:trPr>
        <w:tc>
          <w:tcPr>
            <w:tcW w:w="938" w:type="pct"/>
            <w:tcBorders>
              <w:top w:val="single" w:sz="4" w:space="0" w:color="8FB931" w:themeColor="accent2"/>
              <w:left w:val="single" w:sz="4" w:space="0" w:color="8FB931" w:themeColor="accent2"/>
              <w:bottom w:val="single" w:sz="2" w:space="0" w:color="D9D9D9" w:themeColor="background1" w:themeShade="D9"/>
            </w:tcBorders>
            <w:shd w:val="clear" w:color="auto" w:fill="8FB931" w:themeFill="accent2"/>
            <w:vAlign w:val="bottom"/>
          </w:tcPr>
          <w:p w14:paraId="7BC3052A" w14:textId="2522895E" w:rsidR="00072A61" w:rsidRPr="00F17A64" w:rsidRDefault="00F17A64" w:rsidP="00C52A79">
            <w:pPr>
              <w:rPr>
                <w:color w:val="auto"/>
                <w:sz w:val="24"/>
                <w:szCs w:val="24"/>
              </w:rPr>
            </w:pPr>
            <w:r w:rsidRPr="00F17A64">
              <w:rPr>
                <w:color w:val="auto"/>
                <w:sz w:val="20"/>
              </w:rPr>
              <w:t>MATTERS ARISING</w:t>
            </w:r>
            <w:r w:rsidRPr="00F17A64">
              <w:rPr>
                <w:color w:val="auto"/>
                <w:sz w:val="24"/>
                <w:szCs w:val="24"/>
              </w:rPr>
              <w:t>:</w:t>
            </w:r>
          </w:p>
        </w:tc>
        <w:tc>
          <w:tcPr>
            <w:cnfStyle w:val="000001000000" w:firstRow="0" w:lastRow="0" w:firstColumn="0" w:lastColumn="0" w:oddVBand="0" w:evenVBand="1" w:oddHBand="0" w:evenHBand="0" w:firstRowFirstColumn="0" w:firstRowLastColumn="0" w:lastRowFirstColumn="0" w:lastRowLastColumn="0"/>
            <w:tcW w:w="931" w:type="pct"/>
            <w:tcBorders>
              <w:top w:val="single" w:sz="4" w:space="0" w:color="8FB931" w:themeColor="accent2"/>
              <w:bottom w:val="single" w:sz="2" w:space="0" w:color="D9D9D9" w:themeColor="background1" w:themeShade="D9"/>
            </w:tcBorders>
            <w:shd w:val="clear" w:color="auto" w:fill="8FB931" w:themeFill="accent2"/>
            <w:vAlign w:val="bottom"/>
          </w:tcPr>
          <w:p w14:paraId="03AA2322" w14:textId="7800008E" w:rsidR="00072A61" w:rsidRDefault="00072A61"/>
        </w:tc>
        <w:tc>
          <w:tcPr>
            <w:tcW w:w="1884" w:type="pct"/>
            <w:tcBorders>
              <w:top w:val="single" w:sz="4" w:space="0" w:color="8FB931" w:themeColor="accent2"/>
              <w:bottom w:val="single" w:sz="2" w:space="0" w:color="D9D9D9" w:themeColor="background1" w:themeShade="D9"/>
            </w:tcBorders>
            <w:shd w:val="clear" w:color="auto" w:fill="8FB931" w:themeFill="accent2"/>
            <w:vAlign w:val="bottom"/>
          </w:tcPr>
          <w:p w14:paraId="31128108" w14:textId="77777777" w:rsidR="00072A61" w:rsidRDefault="00072A61">
            <w:pPr>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 w:type="pct"/>
            <w:tcBorders>
              <w:top w:val="single" w:sz="4" w:space="0" w:color="8FB931" w:themeColor="accent2"/>
              <w:bottom w:val="single" w:sz="2" w:space="0" w:color="D9D9D9" w:themeColor="background1" w:themeShade="D9"/>
            </w:tcBorders>
            <w:shd w:val="clear" w:color="auto" w:fill="8FB931" w:themeFill="accent2"/>
            <w:vAlign w:val="bottom"/>
          </w:tcPr>
          <w:p w14:paraId="2DECD3CB" w14:textId="77777777" w:rsidR="00072A61" w:rsidRDefault="00072A61"/>
        </w:tc>
        <w:tc>
          <w:tcPr>
            <w:tcW w:w="1148" w:type="pct"/>
            <w:gridSpan w:val="2"/>
            <w:tcBorders>
              <w:top w:val="single" w:sz="4" w:space="0" w:color="8FB931" w:themeColor="accent2"/>
              <w:bottom w:val="single" w:sz="2" w:space="0" w:color="D9D9D9" w:themeColor="background1" w:themeShade="D9"/>
              <w:right w:val="single" w:sz="4" w:space="0" w:color="8FB931" w:themeColor="accent2"/>
            </w:tcBorders>
            <w:shd w:val="clear" w:color="auto" w:fill="8FB931" w:themeFill="accent2"/>
            <w:vAlign w:val="bottom"/>
          </w:tcPr>
          <w:p w14:paraId="7185DBF3" w14:textId="199804E2" w:rsidR="00072A61" w:rsidRDefault="00072A61" w:rsidP="009D1186">
            <w:pPr>
              <w:cnfStyle w:val="100000000000" w:firstRow="1" w:lastRow="0" w:firstColumn="0" w:lastColumn="0" w:oddVBand="0" w:evenVBand="0" w:oddHBand="0" w:evenHBand="0" w:firstRowFirstColumn="0" w:firstRowLastColumn="0" w:lastRowFirstColumn="0" w:lastRowLastColumn="0"/>
            </w:pPr>
          </w:p>
        </w:tc>
      </w:tr>
      <w:tr w:rsidR="001D6AF6" w14:paraId="5F200B3D" w14:textId="77777777" w:rsidTr="00D42876">
        <w:trPr>
          <w:gridAfter w:val="1"/>
          <w:wAfter w:w="117" w:type="pct"/>
          <w:trHeight w:val="1692"/>
        </w:trPr>
        <w:tc>
          <w:tcPr>
            <w:tcW w:w="3753" w:type="pct"/>
            <w:gridSpan w:val="3"/>
          </w:tcPr>
          <w:p w14:paraId="288038EC" w14:textId="34CCE7D7" w:rsidR="003112A5" w:rsidRPr="003112A5" w:rsidRDefault="003112A5" w:rsidP="00F17A64">
            <w:pPr>
              <w:rPr>
                <w:sz w:val="20"/>
              </w:rPr>
            </w:pPr>
          </w:p>
        </w:tc>
        <w:tc>
          <w:tcPr>
            <w:cnfStyle w:val="000001000000" w:firstRow="0" w:lastRow="0" w:firstColumn="0" w:lastColumn="0" w:oddVBand="0" w:evenVBand="1" w:oddHBand="0" w:evenHBand="0" w:firstRowFirstColumn="0" w:firstRowLastColumn="0" w:lastRowFirstColumn="0" w:lastRowLastColumn="0"/>
            <w:tcW w:w="1130" w:type="pct"/>
            <w:gridSpan w:val="2"/>
          </w:tcPr>
          <w:p w14:paraId="4D097DB4" w14:textId="77777777" w:rsidR="003112A5" w:rsidRDefault="003112A5" w:rsidP="005A6037">
            <w:pPr>
              <w:rPr>
                <w:b/>
                <w:sz w:val="20"/>
              </w:rPr>
            </w:pPr>
          </w:p>
          <w:p w14:paraId="21034779" w14:textId="77777777" w:rsidR="00F17A64" w:rsidRDefault="00F17A64" w:rsidP="005A6037">
            <w:pPr>
              <w:rPr>
                <w:b/>
                <w:sz w:val="20"/>
              </w:rPr>
            </w:pPr>
          </w:p>
          <w:p w14:paraId="5A511258" w14:textId="77777777" w:rsidR="00F17A64" w:rsidRDefault="00F17A64" w:rsidP="005A6037">
            <w:pPr>
              <w:rPr>
                <w:b/>
                <w:sz w:val="20"/>
              </w:rPr>
            </w:pPr>
          </w:p>
          <w:p w14:paraId="060759EC" w14:textId="77777777" w:rsidR="00F17A64" w:rsidRDefault="00F17A64" w:rsidP="005A6037">
            <w:pPr>
              <w:rPr>
                <w:b/>
                <w:sz w:val="20"/>
              </w:rPr>
            </w:pPr>
          </w:p>
          <w:p w14:paraId="5A147D84" w14:textId="7339A8A3" w:rsidR="00F17A64" w:rsidRPr="003112A5" w:rsidRDefault="00F17A64" w:rsidP="005A6037">
            <w:pPr>
              <w:rPr>
                <w:sz w:val="20"/>
              </w:rPr>
            </w:pPr>
          </w:p>
        </w:tc>
      </w:tr>
      <w:tr w:rsidR="003112A5" w14:paraId="0579D23A" w14:textId="77777777" w:rsidTr="0083297A">
        <w:trPr>
          <w:gridAfter w:val="1"/>
          <w:wAfter w:w="117" w:type="pct"/>
          <w:trHeight w:val="596"/>
        </w:trPr>
        <w:tc>
          <w:tcPr>
            <w:tcW w:w="3753" w:type="pct"/>
            <w:gridSpan w:val="3"/>
            <w:tcBorders>
              <w:left w:val="single" w:sz="4" w:space="0" w:color="808080" w:themeColor="accent6"/>
              <w:bottom w:val="single" w:sz="2" w:space="0" w:color="D9D9D9" w:themeColor="background1" w:themeShade="D9"/>
            </w:tcBorders>
            <w:shd w:val="clear" w:color="auto" w:fill="00B050"/>
            <w:vAlign w:val="bottom"/>
          </w:tcPr>
          <w:p w14:paraId="5F87145A" w14:textId="415DAD60" w:rsidR="003112A5" w:rsidRPr="00F17A64" w:rsidRDefault="00F17A64" w:rsidP="003112A5">
            <w:pPr>
              <w:spacing w:before="80" w:after="80"/>
              <w:rPr>
                <w:sz w:val="28"/>
                <w:szCs w:val="28"/>
              </w:rPr>
            </w:pPr>
            <w:r>
              <w:rPr>
                <w:b/>
                <w:caps/>
                <w:sz w:val="28"/>
                <w:szCs w:val="28"/>
              </w:rPr>
              <w:t>CLASS</w:t>
            </w:r>
            <w:r w:rsidR="00D42876">
              <w:rPr>
                <w:b/>
                <w:caps/>
                <w:sz w:val="28"/>
                <w:szCs w:val="28"/>
              </w:rPr>
              <w:t>es/ TASTERS/ CLASS NUMBERS</w:t>
            </w:r>
            <w:r>
              <w:rPr>
                <w:b/>
                <w:caps/>
                <w:sz w:val="28"/>
                <w:szCs w:val="28"/>
              </w:rPr>
              <w:t>:</w:t>
            </w:r>
          </w:p>
        </w:tc>
        <w:tc>
          <w:tcPr>
            <w:cnfStyle w:val="000001000000" w:firstRow="0" w:lastRow="0" w:firstColumn="0" w:lastColumn="0" w:oddVBand="0" w:evenVBand="1" w:oddHBand="0" w:evenHBand="0" w:firstRowFirstColumn="0" w:firstRowLastColumn="0" w:lastRowFirstColumn="0" w:lastRowLastColumn="0"/>
            <w:tcW w:w="1130" w:type="pct"/>
            <w:gridSpan w:val="2"/>
            <w:tcBorders>
              <w:right w:val="single" w:sz="4" w:space="0" w:color="808080" w:themeColor="accent6"/>
            </w:tcBorders>
            <w:shd w:val="clear" w:color="auto" w:fill="00B050"/>
            <w:vAlign w:val="bottom"/>
          </w:tcPr>
          <w:p w14:paraId="5C24A925" w14:textId="77777777" w:rsidR="003112A5" w:rsidRPr="000B4C00" w:rsidRDefault="003112A5" w:rsidP="005A6037">
            <w:pPr>
              <w:rPr>
                <w:color w:val="FFFFFF" w:themeColor="background1"/>
              </w:rPr>
            </w:pPr>
            <w:r w:rsidRPr="009D1186">
              <w:rPr>
                <w:rFonts w:asciiTheme="majorHAnsi" w:hAnsiTheme="majorHAnsi"/>
                <w:b/>
                <w:caps/>
                <w:color w:val="FFFFFF" w:themeColor="background1"/>
                <w:sz w:val="18"/>
              </w:rPr>
              <w:t>ACTIONS</w:t>
            </w:r>
          </w:p>
        </w:tc>
      </w:tr>
      <w:tr w:rsidR="003112A5" w14:paraId="1EF0CDBF" w14:textId="77777777" w:rsidTr="00D42876">
        <w:trPr>
          <w:gridAfter w:val="1"/>
          <w:wAfter w:w="117" w:type="pct"/>
          <w:trHeight w:val="962"/>
        </w:trPr>
        <w:tc>
          <w:tcPr>
            <w:tcW w:w="3753" w:type="pct"/>
            <w:gridSpan w:val="3"/>
          </w:tcPr>
          <w:p w14:paraId="3BE0519D" w14:textId="774CEEF7" w:rsidR="003112A5" w:rsidRPr="00A4664C" w:rsidRDefault="00661F8D" w:rsidP="00DE0509">
            <w:pPr>
              <w:rPr>
                <w:color w:val="auto"/>
                <w:sz w:val="24"/>
                <w:szCs w:val="24"/>
              </w:rPr>
            </w:pPr>
            <w:r w:rsidRPr="00A4664C">
              <w:rPr>
                <w:color w:val="auto"/>
                <w:sz w:val="24"/>
                <w:szCs w:val="24"/>
              </w:rPr>
              <w:t xml:space="preserve">Consistent flow at </w:t>
            </w:r>
            <w:proofErr w:type="spellStart"/>
            <w:r w:rsidRPr="00A4664C">
              <w:rPr>
                <w:color w:val="auto"/>
                <w:sz w:val="24"/>
                <w:szCs w:val="24"/>
              </w:rPr>
              <w:t>Evesham</w:t>
            </w:r>
            <w:proofErr w:type="spellEnd"/>
            <w:r w:rsidRPr="00A4664C">
              <w:rPr>
                <w:color w:val="auto"/>
                <w:sz w:val="24"/>
                <w:szCs w:val="24"/>
              </w:rPr>
              <w:t xml:space="preserve">. MN has brough wrist bands to give to tasters and their parents before there enter their session. By giving bands to parents make it easier to identify them to do the sell. </w:t>
            </w:r>
            <w:r w:rsidRPr="00A4664C">
              <w:rPr>
                <w:color w:val="auto"/>
                <w:sz w:val="24"/>
                <w:szCs w:val="24"/>
              </w:rPr>
              <w:br/>
              <w:t xml:space="preserve">MN would like a meet and greet for tasters whereby you take them into the gym/ninja studio and explain what will happen and go through sign up process. </w:t>
            </w:r>
            <w:r w:rsidRPr="00A4664C">
              <w:rPr>
                <w:color w:val="auto"/>
                <w:sz w:val="24"/>
                <w:szCs w:val="24"/>
              </w:rPr>
              <w:br/>
              <w:t>AW send</w:t>
            </w:r>
            <w:r w:rsidR="00E13D23" w:rsidRPr="00A4664C">
              <w:rPr>
                <w:color w:val="auto"/>
                <w:sz w:val="24"/>
                <w:szCs w:val="24"/>
              </w:rPr>
              <w:t>s</w:t>
            </w:r>
            <w:r w:rsidRPr="00A4664C">
              <w:rPr>
                <w:color w:val="auto"/>
                <w:sz w:val="24"/>
                <w:szCs w:val="24"/>
              </w:rPr>
              <w:t xml:space="preserve"> an email to those who have attended a taster wi</w:t>
            </w:r>
            <w:r w:rsidR="00E13D23" w:rsidRPr="00A4664C">
              <w:rPr>
                <w:color w:val="auto"/>
                <w:sz w:val="24"/>
                <w:szCs w:val="24"/>
              </w:rPr>
              <w:t xml:space="preserve">th </w:t>
            </w:r>
            <w:r w:rsidRPr="00A4664C">
              <w:rPr>
                <w:color w:val="auto"/>
                <w:sz w:val="24"/>
                <w:szCs w:val="24"/>
              </w:rPr>
              <w:t xml:space="preserve">a </w:t>
            </w:r>
            <w:proofErr w:type="gramStart"/>
            <w:r w:rsidRPr="00A4664C">
              <w:rPr>
                <w:color w:val="auto"/>
                <w:sz w:val="24"/>
                <w:szCs w:val="24"/>
              </w:rPr>
              <w:t>sign up</w:t>
            </w:r>
            <w:proofErr w:type="gramEnd"/>
            <w:r w:rsidRPr="00A4664C">
              <w:rPr>
                <w:color w:val="auto"/>
                <w:sz w:val="24"/>
                <w:szCs w:val="24"/>
              </w:rPr>
              <w:t xml:space="preserve"> link</w:t>
            </w:r>
            <w:r w:rsidR="00E13D23" w:rsidRPr="00A4664C">
              <w:rPr>
                <w:color w:val="auto"/>
                <w:sz w:val="24"/>
                <w:szCs w:val="24"/>
              </w:rPr>
              <w:t xml:space="preserve"> after their class.</w:t>
            </w:r>
            <w:r w:rsidR="00E27F85" w:rsidRPr="00A4664C">
              <w:rPr>
                <w:color w:val="auto"/>
                <w:sz w:val="24"/>
                <w:szCs w:val="24"/>
              </w:rPr>
              <w:br/>
              <w:t>Class numbers to be brought next week.</w:t>
            </w:r>
          </w:p>
          <w:p w14:paraId="0E87A481" w14:textId="6A32D9F4" w:rsidR="00F17A64" w:rsidRDefault="00F17A64" w:rsidP="00DE0509"/>
        </w:tc>
        <w:tc>
          <w:tcPr>
            <w:cnfStyle w:val="000001000000" w:firstRow="0" w:lastRow="0" w:firstColumn="0" w:lastColumn="0" w:oddVBand="0" w:evenVBand="1" w:oddHBand="0" w:evenHBand="0" w:firstRowFirstColumn="0" w:firstRowLastColumn="0" w:lastRowFirstColumn="0" w:lastRowLastColumn="0"/>
            <w:tcW w:w="1130" w:type="pct"/>
            <w:gridSpan w:val="2"/>
          </w:tcPr>
          <w:p w14:paraId="04BE9899" w14:textId="01869269" w:rsidR="003112A5" w:rsidRDefault="009F2413" w:rsidP="003C53B0">
            <w:r>
              <w:t xml:space="preserve">AW, TL &amp; CO to bring </w:t>
            </w:r>
            <w:proofErr w:type="spellStart"/>
            <w:r>
              <w:t>upto</w:t>
            </w:r>
            <w:proofErr w:type="spellEnd"/>
            <w:r>
              <w:t xml:space="preserve"> date class numbers to next meeting.</w:t>
            </w:r>
            <w:r>
              <w:br/>
            </w:r>
            <w:r>
              <w:br/>
              <w:t>CO to trial meet and greet and see how it goes</w:t>
            </w:r>
          </w:p>
        </w:tc>
      </w:tr>
      <w:tr w:rsidR="00912DAB" w14:paraId="59745C72" w14:textId="77777777" w:rsidTr="00D42876">
        <w:trPr>
          <w:gridAfter w:val="1"/>
          <w:wAfter w:w="117" w:type="pct"/>
          <w:trHeight w:val="499"/>
        </w:trPr>
        <w:tc>
          <w:tcPr>
            <w:tcW w:w="3753" w:type="pct"/>
            <w:gridSpan w:val="3"/>
            <w:shd w:val="clear" w:color="auto" w:fill="78D0F0" w:themeFill="accent1" w:themeFillTint="99"/>
          </w:tcPr>
          <w:p w14:paraId="0C8C3E54" w14:textId="7E178E0B" w:rsidR="00912DAB" w:rsidRPr="00F17A64" w:rsidRDefault="00D42876" w:rsidP="005A6037">
            <w:pPr>
              <w:rPr>
                <w:b/>
                <w:sz w:val="28"/>
                <w:szCs w:val="28"/>
              </w:rPr>
            </w:pPr>
            <w:r>
              <w:rPr>
                <w:b/>
                <w:sz w:val="28"/>
                <w:szCs w:val="28"/>
              </w:rPr>
              <w:t>STAFFING</w:t>
            </w:r>
          </w:p>
        </w:tc>
        <w:tc>
          <w:tcPr>
            <w:cnfStyle w:val="000001000000" w:firstRow="0" w:lastRow="0" w:firstColumn="0" w:lastColumn="0" w:oddVBand="0" w:evenVBand="1" w:oddHBand="0" w:evenHBand="0" w:firstRowFirstColumn="0" w:firstRowLastColumn="0" w:lastRowFirstColumn="0" w:lastRowLastColumn="0"/>
            <w:tcW w:w="1130" w:type="pct"/>
            <w:gridSpan w:val="2"/>
            <w:vMerge w:val="restart"/>
          </w:tcPr>
          <w:p w14:paraId="5DD7622D" w14:textId="5340BFA8" w:rsidR="00912DAB" w:rsidRDefault="00912DAB" w:rsidP="005A6037">
            <w:pPr>
              <w:rPr>
                <w:sz w:val="20"/>
              </w:rPr>
            </w:pPr>
          </w:p>
          <w:p w14:paraId="2A26C260" w14:textId="77777777" w:rsidR="004269F8" w:rsidRDefault="004269F8" w:rsidP="005A6037"/>
          <w:p w14:paraId="7307B75D" w14:textId="019F6F7B" w:rsidR="004269F8" w:rsidRDefault="009F2413" w:rsidP="005A6037">
            <w:r>
              <w:t>NC &amp; GNS to select new generation of coaches and start mentoring them.</w:t>
            </w:r>
          </w:p>
          <w:p w14:paraId="7FB35CD3" w14:textId="77777777" w:rsidR="004269F8" w:rsidRDefault="004269F8" w:rsidP="005A6037"/>
          <w:p w14:paraId="6A48FFE4" w14:textId="77777777" w:rsidR="004269F8" w:rsidRDefault="004269F8" w:rsidP="005A6037"/>
          <w:p w14:paraId="108B2418" w14:textId="49FFE953" w:rsidR="004269F8" w:rsidRDefault="009F2413" w:rsidP="005A6037">
            <w:r>
              <w:t>CM to handover to RS – do lesson plans</w:t>
            </w:r>
          </w:p>
          <w:p w14:paraId="7B3FCBA4" w14:textId="0AE28A09" w:rsidR="004269F8" w:rsidRPr="00912DAB" w:rsidRDefault="009F2413" w:rsidP="005A6037">
            <w:r>
              <w:br/>
              <w:t>TL to let staff know about café working hours</w:t>
            </w:r>
            <w:r>
              <w:br/>
            </w:r>
            <w:r>
              <w:br/>
              <w:t>WS to speak with Ollie and Dan</w:t>
            </w:r>
          </w:p>
        </w:tc>
      </w:tr>
      <w:tr w:rsidR="00912DAB" w14:paraId="49A6E294" w14:textId="77777777" w:rsidTr="00D42876">
        <w:trPr>
          <w:gridAfter w:val="1"/>
          <w:wAfter w:w="117" w:type="pct"/>
          <w:trHeight w:val="659"/>
        </w:trPr>
        <w:tc>
          <w:tcPr>
            <w:tcW w:w="3753" w:type="pct"/>
            <w:gridSpan w:val="3"/>
            <w:tcBorders>
              <w:bottom w:val="single" w:sz="4" w:space="0" w:color="A6A6A6" w:themeColor="background1" w:themeShade="A6"/>
            </w:tcBorders>
          </w:tcPr>
          <w:p w14:paraId="2FFA8FCD" w14:textId="6FF15AD5" w:rsidR="00912DAB" w:rsidRPr="00912DAB" w:rsidRDefault="00E13D23" w:rsidP="002153E4">
            <w:pPr>
              <w:rPr>
                <w:sz w:val="24"/>
              </w:rPr>
            </w:pPr>
            <w:r w:rsidRPr="00A4664C">
              <w:rPr>
                <w:color w:val="auto"/>
                <w:sz w:val="24"/>
              </w:rPr>
              <w:t xml:space="preserve">Due to GCSE’s AW and VC are coaching at </w:t>
            </w:r>
            <w:proofErr w:type="spellStart"/>
            <w:r w:rsidRPr="00A4664C">
              <w:rPr>
                <w:color w:val="auto"/>
                <w:sz w:val="24"/>
              </w:rPr>
              <w:t>Solihull</w:t>
            </w:r>
            <w:proofErr w:type="spellEnd"/>
            <w:r w:rsidRPr="00A4664C">
              <w:rPr>
                <w:color w:val="auto"/>
                <w:sz w:val="24"/>
              </w:rPr>
              <w:t xml:space="preserve"> due to lack of coaches. </w:t>
            </w:r>
            <w:r w:rsidRPr="00A4664C">
              <w:rPr>
                <w:color w:val="auto"/>
                <w:sz w:val="24"/>
              </w:rPr>
              <w:br/>
              <w:t>NC and GNS need a new batch of coaches – to be selected in the later classes.</w:t>
            </w:r>
            <w:r w:rsidRPr="00A4664C">
              <w:rPr>
                <w:color w:val="auto"/>
                <w:sz w:val="24"/>
              </w:rPr>
              <w:br/>
            </w:r>
            <w:proofErr w:type="spellStart"/>
            <w:r w:rsidRPr="00A4664C">
              <w:rPr>
                <w:color w:val="auto"/>
                <w:sz w:val="24"/>
              </w:rPr>
              <w:t>Evesham</w:t>
            </w:r>
            <w:proofErr w:type="spellEnd"/>
            <w:r w:rsidRPr="00A4664C">
              <w:rPr>
                <w:color w:val="auto"/>
                <w:sz w:val="24"/>
              </w:rPr>
              <w:t xml:space="preserve"> have 2 people volunteering currently.</w:t>
            </w:r>
            <w:r w:rsidRPr="00A4664C">
              <w:rPr>
                <w:color w:val="auto"/>
                <w:sz w:val="24"/>
              </w:rPr>
              <w:br/>
              <w:t xml:space="preserve">CM to hand over to RS for the EMNH4 &amp; EFH5 classes. </w:t>
            </w:r>
            <w:r w:rsidRPr="00A4664C">
              <w:rPr>
                <w:color w:val="auto"/>
                <w:sz w:val="24"/>
              </w:rPr>
              <w:br/>
              <w:t xml:space="preserve">TL to extend café staff working hours (16:15-20:30) to ensure 2 members of staff are on until close. </w:t>
            </w:r>
            <w:r w:rsidRPr="00A4664C">
              <w:rPr>
                <w:color w:val="auto"/>
                <w:sz w:val="24"/>
              </w:rPr>
              <w:br/>
              <w:t>WS to liaise with Ollie and Dan on covering Heart and closing over the summer. Nicole owes 30 hours to FMA.</w:t>
            </w:r>
          </w:p>
        </w:tc>
        <w:tc>
          <w:tcPr>
            <w:cnfStyle w:val="000001000000" w:firstRow="0" w:lastRow="0" w:firstColumn="0" w:lastColumn="0" w:oddVBand="0" w:evenVBand="1" w:oddHBand="0" w:evenHBand="0" w:firstRowFirstColumn="0" w:firstRowLastColumn="0" w:lastRowFirstColumn="0" w:lastRowLastColumn="0"/>
            <w:tcW w:w="1130" w:type="pct"/>
            <w:gridSpan w:val="2"/>
            <w:vMerge/>
            <w:tcBorders>
              <w:bottom w:val="single" w:sz="4" w:space="0" w:color="A6A6A6" w:themeColor="background1" w:themeShade="A6"/>
            </w:tcBorders>
          </w:tcPr>
          <w:p w14:paraId="3A6B83AA" w14:textId="77777777" w:rsidR="00912DAB" w:rsidRDefault="00912DAB" w:rsidP="005A6037"/>
        </w:tc>
      </w:tr>
      <w:tr w:rsidR="00912DAB" w14:paraId="7D525A47" w14:textId="77777777" w:rsidTr="00D42876">
        <w:trPr>
          <w:gridAfter w:val="1"/>
          <w:wAfter w:w="117" w:type="pct"/>
          <w:trHeight w:val="430"/>
        </w:trPr>
        <w:tc>
          <w:tcPr>
            <w:tcW w:w="3753" w:type="pct"/>
            <w:gridSpan w:val="3"/>
            <w:shd w:val="clear" w:color="auto" w:fill="F6A0B9" w:themeFill="accent4" w:themeFillTint="99"/>
          </w:tcPr>
          <w:p w14:paraId="578CF0A9" w14:textId="090012A0" w:rsidR="00912DAB" w:rsidRPr="00912DAB" w:rsidRDefault="00D42876" w:rsidP="005A6037">
            <w:pPr>
              <w:rPr>
                <w:b/>
                <w:sz w:val="24"/>
              </w:rPr>
            </w:pPr>
            <w:r>
              <w:rPr>
                <w:b/>
                <w:sz w:val="24"/>
              </w:rPr>
              <w:t>BIRTHDAY PARTIES</w:t>
            </w:r>
          </w:p>
        </w:tc>
        <w:tc>
          <w:tcPr>
            <w:cnfStyle w:val="000001000000" w:firstRow="0" w:lastRow="0" w:firstColumn="0" w:lastColumn="0" w:oddVBand="0" w:evenVBand="1" w:oddHBand="0" w:evenHBand="0" w:firstRowFirstColumn="0" w:firstRowLastColumn="0" w:lastRowFirstColumn="0" w:lastRowLastColumn="0"/>
            <w:tcW w:w="1130" w:type="pct"/>
            <w:gridSpan w:val="2"/>
          </w:tcPr>
          <w:p w14:paraId="54F95C2F" w14:textId="77777777" w:rsidR="00912DAB" w:rsidRDefault="00912DAB" w:rsidP="005A6037"/>
        </w:tc>
      </w:tr>
      <w:tr w:rsidR="00912DAB" w14:paraId="3C2616C1" w14:textId="77777777" w:rsidTr="00D42876">
        <w:trPr>
          <w:gridAfter w:val="1"/>
          <w:wAfter w:w="117" w:type="pct"/>
          <w:trHeight w:val="1706"/>
        </w:trPr>
        <w:tc>
          <w:tcPr>
            <w:tcW w:w="3753" w:type="pct"/>
            <w:gridSpan w:val="3"/>
          </w:tcPr>
          <w:p w14:paraId="4A2A8B02" w14:textId="510B48F8" w:rsidR="00F17A64" w:rsidRPr="00A4664C" w:rsidRDefault="0083297A" w:rsidP="00A4664C">
            <w:pPr>
              <w:rPr>
                <w:color w:val="auto"/>
                <w:sz w:val="24"/>
                <w:szCs w:val="24"/>
              </w:rPr>
            </w:pPr>
            <w:r w:rsidRPr="00A4664C">
              <w:rPr>
                <w:color w:val="auto"/>
                <w:sz w:val="24"/>
                <w:szCs w:val="24"/>
              </w:rPr>
              <w:lastRenderedPageBreak/>
              <w:t>Parties for June;</w:t>
            </w:r>
            <w:r w:rsidRPr="00A4664C">
              <w:rPr>
                <w:color w:val="auto"/>
                <w:sz w:val="24"/>
                <w:szCs w:val="24"/>
              </w:rPr>
              <w:br/>
            </w:r>
            <w:proofErr w:type="spellStart"/>
            <w:r w:rsidRPr="00A4664C">
              <w:rPr>
                <w:color w:val="auto"/>
                <w:sz w:val="24"/>
                <w:szCs w:val="24"/>
              </w:rPr>
              <w:t>Evesham</w:t>
            </w:r>
            <w:proofErr w:type="spellEnd"/>
            <w:r w:rsidRPr="00A4664C">
              <w:rPr>
                <w:color w:val="auto"/>
                <w:sz w:val="24"/>
                <w:szCs w:val="24"/>
              </w:rPr>
              <w:t>: 6</w:t>
            </w:r>
            <w:r w:rsidRPr="00A4664C">
              <w:rPr>
                <w:color w:val="auto"/>
                <w:sz w:val="24"/>
                <w:szCs w:val="24"/>
              </w:rPr>
              <w:br/>
            </w:r>
            <w:proofErr w:type="spellStart"/>
            <w:r w:rsidRPr="00A4664C">
              <w:rPr>
                <w:color w:val="auto"/>
                <w:sz w:val="24"/>
                <w:szCs w:val="24"/>
              </w:rPr>
              <w:t>Solihull</w:t>
            </w:r>
            <w:proofErr w:type="spellEnd"/>
            <w:r w:rsidRPr="00A4664C">
              <w:rPr>
                <w:color w:val="auto"/>
                <w:sz w:val="24"/>
                <w:szCs w:val="24"/>
              </w:rPr>
              <w:t>: 12</w:t>
            </w:r>
            <w:r w:rsidRPr="00A4664C">
              <w:rPr>
                <w:color w:val="auto"/>
                <w:sz w:val="24"/>
                <w:szCs w:val="24"/>
              </w:rPr>
              <w:br/>
            </w:r>
            <w:r w:rsidRPr="00A4664C">
              <w:rPr>
                <w:color w:val="auto"/>
                <w:sz w:val="24"/>
                <w:szCs w:val="24"/>
              </w:rPr>
              <w:br/>
              <w:t>A</w:t>
            </w:r>
            <w:r w:rsidR="00A4664C">
              <w:rPr>
                <w:color w:val="auto"/>
                <w:sz w:val="24"/>
                <w:szCs w:val="24"/>
              </w:rPr>
              <w:t>W</w:t>
            </w:r>
            <w:r w:rsidRPr="00A4664C">
              <w:rPr>
                <w:color w:val="auto"/>
                <w:sz w:val="24"/>
                <w:szCs w:val="24"/>
              </w:rPr>
              <w:t xml:space="preserve"> to get another member of staff for parties to assist with the cleaning.</w:t>
            </w:r>
          </w:p>
        </w:tc>
        <w:tc>
          <w:tcPr>
            <w:cnfStyle w:val="000001000000" w:firstRow="0" w:lastRow="0" w:firstColumn="0" w:lastColumn="0" w:oddVBand="0" w:evenVBand="1" w:oddHBand="0" w:evenHBand="0" w:firstRowFirstColumn="0" w:firstRowLastColumn="0" w:lastRowFirstColumn="0" w:lastRowLastColumn="0"/>
            <w:tcW w:w="1130" w:type="pct"/>
            <w:gridSpan w:val="2"/>
          </w:tcPr>
          <w:p w14:paraId="5D23A963" w14:textId="5D74CF5C" w:rsidR="00912DAB" w:rsidRPr="00912DAB" w:rsidRDefault="009F2413" w:rsidP="005A6037">
            <w:pPr>
              <w:rPr>
                <w:sz w:val="20"/>
              </w:rPr>
            </w:pPr>
            <w:r>
              <w:rPr>
                <w:sz w:val="20"/>
              </w:rPr>
              <w:t>AW to get extra member of staff for parties</w:t>
            </w:r>
          </w:p>
        </w:tc>
      </w:tr>
      <w:bookmarkEnd w:id="0"/>
      <w:tr w:rsidR="00912DAB" w:rsidRPr="00912DAB" w14:paraId="261393E0" w14:textId="77777777" w:rsidTr="00D42876">
        <w:trPr>
          <w:gridAfter w:val="1"/>
          <w:wAfter w:w="117" w:type="pct"/>
          <w:trHeight w:val="430"/>
        </w:trPr>
        <w:tc>
          <w:tcPr>
            <w:tcW w:w="3753" w:type="pct"/>
            <w:gridSpan w:val="3"/>
            <w:shd w:val="clear" w:color="auto" w:fill="FFFF00"/>
          </w:tcPr>
          <w:p w14:paraId="31CCA039" w14:textId="53629976" w:rsidR="00912DAB" w:rsidRPr="00912DAB" w:rsidRDefault="00D42876" w:rsidP="005A6037">
            <w:pPr>
              <w:rPr>
                <w:b/>
                <w:sz w:val="24"/>
              </w:rPr>
            </w:pPr>
            <w:r>
              <w:rPr>
                <w:b/>
                <w:sz w:val="24"/>
              </w:rPr>
              <w:t>EXTERNAL BOOKINGS/HIRE</w:t>
            </w:r>
          </w:p>
        </w:tc>
        <w:tc>
          <w:tcPr>
            <w:cnfStyle w:val="000001000000" w:firstRow="0" w:lastRow="0" w:firstColumn="0" w:lastColumn="0" w:oddVBand="0" w:evenVBand="1" w:oddHBand="0" w:evenHBand="0" w:firstRowFirstColumn="0" w:firstRowLastColumn="0" w:lastRowFirstColumn="0" w:lastRowLastColumn="0"/>
            <w:tcW w:w="1130" w:type="pct"/>
            <w:gridSpan w:val="2"/>
          </w:tcPr>
          <w:p w14:paraId="122B66CD" w14:textId="77777777" w:rsidR="00912DAB" w:rsidRPr="00912DAB" w:rsidRDefault="00912DAB" w:rsidP="005A6037">
            <w:pPr>
              <w:rPr>
                <w:sz w:val="18"/>
              </w:rPr>
            </w:pPr>
          </w:p>
        </w:tc>
      </w:tr>
      <w:tr w:rsidR="00912DAB" w:rsidRPr="00912DAB" w14:paraId="7131CA89" w14:textId="77777777" w:rsidTr="00D42876">
        <w:trPr>
          <w:gridAfter w:val="1"/>
          <w:wAfter w:w="117" w:type="pct"/>
          <w:trHeight w:val="2117"/>
        </w:trPr>
        <w:tc>
          <w:tcPr>
            <w:tcW w:w="3753" w:type="pct"/>
            <w:gridSpan w:val="3"/>
          </w:tcPr>
          <w:p w14:paraId="23492A76" w14:textId="5711F3C4" w:rsidR="00912DAB" w:rsidRPr="00A4664C" w:rsidRDefault="00E13D23" w:rsidP="005A6037">
            <w:pPr>
              <w:rPr>
                <w:color w:val="auto"/>
                <w:sz w:val="24"/>
                <w:szCs w:val="24"/>
              </w:rPr>
            </w:pPr>
            <w:r w:rsidRPr="00A4664C">
              <w:rPr>
                <w:color w:val="auto"/>
                <w:sz w:val="24"/>
                <w:szCs w:val="24"/>
              </w:rPr>
              <w:t>Manor Angling want to hire whole building in September – They need to email nothing has been confirmed.</w:t>
            </w:r>
          </w:p>
          <w:p w14:paraId="1075E3BF" w14:textId="0B623155" w:rsidR="00912DAB" w:rsidRPr="00912DAB" w:rsidRDefault="00E13D23" w:rsidP="005A6037">
            <w:pPr>
              <w:rPr>
                <w:sz w:val="20"/>
              </w:rPr>
            </w:pPr>
            <w:r w:rsidRPr="00A4664C">
              <w:rPr>
                <w:color w:val="auto"/>
                <w:sz w:val="24"/>
                <w:szCs w:val="24"/>
              </w:rPr>
              <w:t xml:space="preserve">We have a partnership with ‘the mummy </w:t>
            </w:r>
            <w:proofErr w:type="gramStart"/>
            <w:r w:rsidRPr="00A4664C">
              <w:rPr>
                <w:color w:val="auto"/>
                <w:sz w:val="24"/>
                <w:szCs w:val="24"/>
              </w:rPr>
              <w:t>move</w:t>
            </w:r>
            <w:proofErr w:type="gramEnd"/>
            <w:r w:rsidRPr="00A4664C">
              <w:rPr>
                <w:color w:val="auto"/>
                <w:sz w:val="24"/>
                <w:szCs w:val="24"/>
              </w:rPr>
              <w:t>’ who will have discounted entry to our pre-school program</w:t>
            </w:r>
            <w:r w:rsidR="00E27F85" w:rsidRPr="00A4664C">
              <w:rPr>
                <w:color w:val="auto"/>
                <w:sz w:val="24"/>
                <w:szCs w:val="24"/>
              </w:rPr>
              <w:t>. We currently have 7 scheduled sessions for them – VC has emailed TL, CO, RS and CM wi</w:t>
            </w:r>
            <w:r w:rsidR="00A4664C">
              <w:rPr>
                <w:color w:val="auto"/>
                <w:sz w:val="24"/>
                <w:szCs w:val="24"/>
              </w:rPr>
              <w:t>th</w:t>
            </w:r>
            <w:r w:rsidR="00E27F85" w:rsidRPr="00A4664C">
              <w:rPr>
                <w:color w:val="auto"/>
                <w:sz w:val="24"/>
                <w:szCs w:val="24"/>
              </w:rPr>
              <w:t xml:space="preserve"> all the details.</w:t>
            </w:r>
          </w:p>
        </w:tc>
        <w:tc>
          <w:tcPr>
            <w:cnfStyle w:val="000001000000" w:firstRow="0" w:lastRow="0" w:firstColumn="0" w:lastColumn="0" w:oddVBand="0" w:evenVBand="1" w:oddHBand="0" w:evenHBand="0" w:firstRowFirstColumn="0" w:firstRowLastColumn="0" w:lastRowFirstColumn="0" w:lastRowLastColumn="0"/>
            <w:tcW w:w="1130" w:type="pct"/>
            <w:gridSpan w:val="2"/>
          </w:tcPr>
          <w:p w14:paraId="3D7ABD65" w14:textId="77777777" w:rsidR="009F2413" w:rsidRDefault="009F2413" w:rsidP="005A6037">
            <w:pPr>
              <w:rPr>
                <w:sz w:val="18"/>
              </w:rPr>
            </w:pPr>
          </w:p>
          <w:p w14:paraId="01E5E0B8" w14:textId="77777777" w:rsidR="009F2413" w:rsidRDefault="009F2413" w:rsidP="005A6037">
            <w:pPr>
              <w:rPr>
                <w:sz w:val="18"/>
              </w:rPr>
            </w:pPr>
          </w:p>
          <w:p w14:paraId="481ADC88" w14:textId="77777777" w:rsidR="009F2413" w:rsidRDefault="009F2413" w:rsidP="005A6037">
            <w:pPr>
              <w:rPr>
                <w:sz w:val="18"/>
              </w:rPr>
            </w:pPr>
          </w:p>
          <w:p w14:paraId="15AEE271" w14:textId="6AEAADCF" w:rsidR="00912DAB" w:rsidRPr="00912DAB" w:rsidRDefault="009F2413" w:rsidP="005A6037">
            <w:pPr>
              <w:rPr>
                <w:sz w:val="18"/>
              </w:rPr>
            </w:pPr>
            <w:r>
              <w:rPr>
                <w:sz w:val="18"/>
              </w:rPr>
              <w:t>VC to keep everyone up to date with the mummy move</w:t>
            </w:r>
          </w:p>
        </w:tc>
      </w:tr>
      <w:tr w:rsidR="00155A07" w:rsidRPr="00912DAB" w14:paraId="7B8BE114" w14:textId="77777777" w:rsidTr="00D42876">
        <w:trPr>
          <w:gridAfter w:val="1"/>
          <w:wAfter w:w="117" w:type="pct"/>
          <w:trHeight w:val="86"/>
        </w:trPr>
        <w:tc>
          <w:tcPr>
            <w:tcW w:w="3753" w:type="pct"/>
            <w:gridSpan w:val="3"/>
            <w:shd w:val="clear" w:color="auto" w:fill="C796CA" w:themeFill="accent5" w:themeFillTint="99"/>
          </w:tcPr>
          <w:p w14:paraId="7F9BD1B0" w14:textId="3B530E5E" w:rsidR="00155A07" w:rsidRPr="004A70D4" w:rsidRDefault="00D42876" w:rsidP="005A6037">
            <w:pPr>
              <w:rPr>
                <w:b/>
                <w:color w:val="000000" w:themeColor="text1"/>
                <w:sz w:val="24"/>
              </w:rPr>
            </w:pPr>
            <w:r>
              <w:rPr>
                <w:b/>
                <w:color w:val="000000" w:themeColor="text1"/>
                <w:sz w:val="24"/>
              </w:rPr>
              <w:t>EVENTS</w:t>
            </w:r>
          </w:p>
        </w:tc>
        <w:tc>
          <w:tcPr>
            <w:cnfStyle w:val="000001000000" w:firstRow="0" w:lastRow="0" w:firstColumn="0" w:lastColumn="0" w:oddVBand="0" w:evenVBand="1" w:oddHBand="0" w:evenHBand="0" w:firstRowFirstColumn="0" w:firstRowLastColumn="0" w:lastRowFirstColumn="0" w:lastRowLastColumn="0"/>
            <w:tcW w:w="1130" w:type="pct"/>
            <w:gridSpan w:val="2"/>
          </w:tcPr>
          <w:p w14:paraId="17C855AF" w14:textId="11C66152" w:rsidR="00E3304F" w:rsidRPr="004A70D4" w:rsidRDefault="004A70D4" w:rsidP="005A6037">
            <w:pPr>
              <w:rPr>
                <w:b/>
                <w:sz w:val="18"/>
              </w:rPr>
            </w:pPr>
            <w:r w:rsidRPr="004A70D4">
              <w:rPr>
                <w:b/>
                <w:sz w:val="18"/>
              </w:rPr>
              <w:t>ACTIONS:</w:t>
            </w:r>
          </w:p>
        </w:tc>
      </w:tr>
      <w:tr w:rsidR="00155A07" w:rsidRPr="00912DAB" w14:paraId="38BD7530" w14:textId="77777777" w:rsidTr="00D42876">
        <w:trPr>
          <w:gridAfter w:val="1"/>
          <w:wAfter w:w="117" w:type="pct"/>
          <w:trHeight w:val="86"/>
        </w:trPr>
        <w:tc>
          <w:tcPr>
            <w:tcW w:w="3753" w:type="pct"/>
            <w:gridSpan w:val="3"/>
            <w:shd w:val="clear" w:color="auto" w:fill="FFFFFF" w:themeFill="background1"/>
          </w:tcPr>
          <w:p w14:paraId="2B832C23" w14:textId="42E2CA84" w:rsidR="00E3304F" w:rsidRPr="00A4664C" w:rsidRDefault="00E27F85" w:rsidP="005A6037">
            <w:pPr>
              <w:rPr>
                <w:color w:val="000000" w:themeColor="text1"/>
                <w:sz w:val="24"/>
                <w:szCs w:val="24"/>
              </w:rPr>
            </w:pPr>
            <w:proofErr w:type="spellStart"/>
            <w:r w:rsidRPr="00A4664C">
              <w:rPr>
                <w:color w:val="000000" w:themeColor="text1"/>
                <w:sz w:val="24"/>
                <w:szCs w:val="24"/>
              </w:rPr>
              <w:t>Evesham</w:t>
            </w:r>
            <w:proofErr w:type="spellEnd"/>
            <w:r w:rsidRPr="00A4664C">
              <w:rPr>
                <w:color w:val="000000" w:themeColor="text1"/>
                <w:sz w:val="24"/>
                <w:szCs w:val="24"/>
              </w:rPr>
              <w:t xml:space="preserve"> to scheduled and event every month. TL to organize with RS.</w:t>
            </w:r>
            <w:r w:rsidRPr="00A4664C">
              <w:rPr>
                <w:color w:val="000000" w:themeColor="text1"/>
                <w:sz w:val="24"/>
                <w:szCs w:val="24"/>
              </w:rPr>
              <w:br/>
              <w:t>MN is speaking to a ‘</w:t>
            </w:r>
            <w:proofErr w:type="spellStart"/>
            <w:r w:rsidRPr="00A4664C">
              <w:rPr>
                <w:color w:val="000000" w:themeColor="text1"/>
                <w:sz w:val="24"/>
                <w:szCs w:val="24"/>
              </w:rPr>
              <w:t>dino</w:t>
            </w:r>
            <w:proofErr w:type="spellEnd"/>
            <w:r w:rsidRPr="00A4664C">
              <w:rPr>
                <w:color w:val="000000" w:themeColor="text1"/>
                <w:sz w:val="24"/>
                <w:szCs w:val="24"/>
              </w:rPr>
              <w:t xml:space="preserve"> lady’ on doing an event.</w:t>
            </w:r>
          </w:p>
          <w:p w14:paraId="735CF8AC" w14:textId="3A2B9C2D" w:rsidR="00C92693" w:rsidRPr="00A4664C" w:rsidRDefault="00E27F85" w:rsidP="005A6037">
            <w:pPr>
              <w:rPr>
                <w:color w:val="000000" w:themeColor="text1"/>
                <w:sz w:val="24"/>
                <w:szCs w:val="24"/>
              </w:rPr>
            </w:pPr>
            <w:r w:rsidRPr="00A4664C">
              <w:rPr>
                <w:color w:val="000000" w:themeColor="text1"/>
                <w:sz w:val="24"/>
                <w:szCs w:val="24"/>
              </w:rPr>
              <w:t>Sensory room will be a grotto for Christmas, MN to find a company to provide photography etc. People will que in the ninja studio to enter the grotto.</w:t>
            </w:r>
            <w:r w:rsidRPr="00A4664C">
              <w:rPr>
                <w:color w:val="000000" w:themeColor="text1"/>
                <w:sz w:val="24"/>
                <w:szCs w:val="24"/>
              </w:rPr>
              <w:br/>
              <w:t>Aspire to store all equipment in storage unit in the car park at the back.</w:t>
            </w:r>
            <w:r w:rsidRPr="00A4664C">
              <w:rPr>
                <w:color w:val="000000" w:themeColor="text1"/>
                <w:sz w:val="24"/>
                <w:szCs w:val="24"/>
              </w:rPr>
              <w:br/>
            </w:r>
            <w:proofErr w:type="spellStart"/>
            <w:r w:rsidRPr="00A4664C">
              <w:rPr>
                <w:color w:val="000000" w:themeColor="text1"/>
                <w:sz w:val="24"/>
                <w:szCs w:val="24"/>
              </w:rPr>
              <w:t>Solihull</w:t>
            </w:r>
            <w:proofErr w:type="spellEnd"/>
            <w:r w:rsidRPr="00A4664C">
              <w:rPr>
                <w:color w:val="000000" w:themeColor="text1"/>
                <w:sz w:val="24"/>
                <w:szCs w:val="24"/>
              </w:rPr>
              <w:t xml:space="preserve"> to have a </w:t>
            </w:r>
            <w:proofErr w:type="gramStart"/>
            <w:r w:rsidRPr="00A4664C">
              <w:rPr>
                <w:color w:val="000000" w:themeColor="text1"/>
                <w:sz w:val="24"/>
                <w:szCs w:val="24"/>
              </w:rPr>
              <w:t>blow up</w:t>
            </w:r>
            <w:proofErr w:type="gramEnd"/>
            <w:r w:rsidRPr="00A4664C">
              <w:rPr>
                <w:color w:val="000000" w:themeColor="text1"/>
                <w:sz w:val="24"/>
                <w:szCs w:val="24"/>
              </w:rPr>
              <w:t xml:space="preserve"> grotto. AW to </w:t>
            </w:r>
            <w:proofErr w:type="spellStart"/>
            <w:r w:rsidRPr="00A4664C">
              <w:rPr>
                <w:color w:val="000000" w:themeColor="text1"/>
                <w:sz w:val="24"/>
                <w:szCs w:val="24"/>
              </w:rPr>
              <w:t>finalise</w:t>
            </w:r>
            <w:proofErr w:type="spellEnd"/>
            <w:r w:rsidRPr="00A4664C">
              <w:rPr>
                <w:color w:val="000000" w:themeColor="text1"/>
                <w:sz w:val="24"/>
                <w:szCs w:val="24"/>
              </w:rPr>
              <w:t xml:space="preserve"> a date in December (Sunday).</w:t>
            </w:r>
          </w:p>
          <w:p w14:paraId="77592775" w14:textId="77777777" w:rsidR="00C92693" w:rsidRDefault="00C92693" w:rsidP="005A6037">
            <w:pPr>
              <w:rPr>
                <w:color w:val="000000" w:themeColor="text1"/>
                <w:sz w:val="20"/>
              </w:rPr>
            </w:pPr>
          </w:p>
          <w:p w14:paraId="2C8A0D24" w14:textId="50BCD58B" w:rsidR="00C92693" w:rsidRPr="00155A07" w:rsidRDefault="00C92693" w:rsidP="005A6037">
            <w:pPr>
              <w:rP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130" w:type="pct"/>
            <w:gridSpan w:val="2"/>
          </w:tcPr>
          <w:p w14:paraId="3BC189BB" w14:textId="77777777" w:rsidR="00155A07" w:rsidRDefault="009F2413" w:rsidP="005A6037">
            <w:pPr>
              <w:rPr>
                <w:sz w:val="18"/>
              </w:rPr>
            </w:pPr>
            <w:r>
              <w:rPr>
                <w:sz w:val="18"/>
              </w:rPr>
              <w:t>TL and RS to put a plan together and dates.</w:t>
            </w:r>
            <w:r>
              <w:rPr>
                <w:sz w:val="18"/>
              </w:rPr>
              <w:br/>
            </w:r>
          </w:p>
          <w:p w14:paraId="4726DB72" w14:textId="5028E28E" w:rsidR="009F2413" w:rsidRPr="00912DAB" w:rsidRDefault="009F2413" w:rsidP="005A6037">
            <w:pPr>
              <w:rPr>
                <w:sz w:val="18"/>
              </w:rPr>
            </w:pPr>
            <w:r>
              <w:rPr>
                <w:sz w:val="18"/>
              </w:rPr>
              <w:t>MN to find external company for Christmas.</w:t>
            </w:r>
            <w:r>
              <w:rPr>
                <w:sz w:val="18"/>
              </w:rPr>
              <w:br/>
            </w:r>
            <w:r>
              <w:rPr>
                <w:sz w:val="18"/>
              </w:rPr>
              <w:br/>
            </w:r>
          </w:p>
        </w:tc>
      </w:tr>
      <w:tr w:rsidR="00E3304F" w:rsidRPr="00912DAB" w14:paraId="291E8D21" w14:textId="77777777" w:rsidTr="00D42876">
        <w:trPr>
          <w:gridAfter w:val="1"/>
          <w:wAfter w:w="117" w:type="pct"/>
          <w:trHeight w:val="86"/>
        </w:trPr>
        <w:tc>
          <w:tcPr>
            <w:tcW w:w="3753" w:type="pct"/>
            <w:gridSpan w:val="3"/>
            <w:shd w:val="clear" w:color="auto" w:fill="939393" w:themeFill="text2" w:themeFillTint="99"/>
          </w:tcPr>
          <w:p w14:paraId="79997D38" w14:textId="2F85B195" w:rsidR="00E3304F" w:rsidRPr="00E3304F" w:rsidRDefault="00A4664C" w:rsidP="005A6037">
            <w:pPr>
              <w:rPr>
                <w:b/>
                <w:color w:val="000000" w:themeColor="text1"/>
                <w:sz w:val="20"/>
              </w:rPr>
            </w:pPr>
            <w:r>
              <w:rPr>
                <w:b/>
                <w:color w:val="000000" w:themeColor="text1"/>
                <w:sz w:val="20"/>
              </w:rPr>
              <w:t>(SPARE)</w:t>
            </w:r>
            <w:r w:rsidR="00487C0E">
              <w:rPr>
                <w:b/>
                <w:color w:val="000000" w:themeColor="text1"/>
                <w:sz w:val="20"/>
              </w:rPr>
              <w:t xml:space="preserve"> BADGE TESTING?</w:t>
            </w:r>
          </w:p>
        </w:tc>
        <w:tc>
          <w:tcPr>
            <w:cnfStyle w:val="000001000000" w:firstRow="0" w:lastRow="0" w:firstColumn="0" w:lastColumn="0" w:oddVBand="0" w:evenVBand="1" w:oddHBand="0" w:evenHBand="0" w:firstRowFirstColumn="0" w:firstRowLastColumn="0" w:lastRowFirstColumn="0" w:lastRowLastColumn="0"/>
            <w:tcW w:w="1130" w:type="pct"/>
            <w:gridSpan w:val="2"/>
          </w:tcPr>
          <w:p w14:paraId="1065B6B2" w14:textId="77777777" w:rsidR="00E3304F" w:rsidRPr="00912DAB" w:rsidRDefault="00E3304F" w:rsidP="005A6037">
            <w:pPr>
              <w:rPr>
                <w:sz w:val="18"/>
              </w:rPr>
            </w:pPr>
          </w:p>
        </w:tc>
      </w:tr>
      <w:tr w:rsidR="00E3304F" w:rsidRPr="00912DAB" w14:paraId="7AB1141D" w14:textId="77777777" w:rsidTr="00D42876">
        <w:trPr>
          <w:gridAfter w:val="1"/>
          <w:wAfter w:w="117" w:type="pct"/>
          <w:trHeight w:val="86"/>
        </w:trPr>
        <w:tc>
          <w:tcPr>
            <w:tcW w:w="3753" w:type="pct"/>
            <w:gridSpan w:val="3"/>
            <w:shd w:val="clear" w:color="auto" w:fill="FFFFFF" w:themeFill="background1"/>
          </w:tcPr>
          <w:p w14:paraId="70B63267" w14:textId="7FC31960" w:rsidR="00C92693" w:rsidRPr="00E3304F" w:rsidRDefault="00C92693" w:rsidP="005A6037">
            <w:pPr>
              <w:rP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130" w:type="pct"/>
            <w:gridSpan w:val="2"/>
          </w:tcPr>
          <w:p w14:paraId="18B88ACA" w14:textId="05BD0491" w:rsidR="00E3304F" w:rsidRPr="00912DAB" w:rsidRDefault="00E3304F" w:rsidP="005A6037">
            <w:pPr>
              <w:rPr>
                <w:sz w:val="18"/>
              </w:rPr>
            </w:pPr>
          </w:p>
        </w:tc>
      </w:tr>
      <w:tr w:rsidR="00E3304F" w:rsidRPr="00912DAB" w14:paraId="3BE25910" w14:textId="77777777" w:rsidTr="00D42876">
        <w:trPr>
          <w:gridAfter w:val="1"/>
          <w:wAfter w:w="117" w:type="pct"/>
          <w:trHeight w:val="86"/>
        </w:trPr>
        <w:tc>
          <w:tcPr>
            <w:tcW w:w="3753" w:type="pct"/>
            <w:gridSpan w:val="3"/>
            <w:shd w:val="clear" w:color="auto" w:fill="FF0000"/>
          </w:tcPr>
          <w:p w14:paraId="5693AF0E" w14:textId="3F4231FB" w:rsidR="00E3304F" w:rsidRPr="00E3304F" w:rsidRDefault="00D42876" w:rsidP="005A6037">
            <w:pPr>
              <w:rPr>
                <w:b/>
                <w:color w:val="000000" w:themeColor="text1"/>
                <w:sz w:val="24"/>
              </w:rPr>
            </w:pPr>
            <w:r>
              <w:rPr>
                <w:b/>
                <w:color w:val="000000" w:themeColor="text1"/>
                <w:sz w:val="24"/>
              </w:rPr>
              <w:t>SAFEGUARDING</w:t>
            </w:r>
          </w:p>
        </w:tc>
        <w:tc>
          <w:tcPr>
            <w:cnfStyle w:val="000001000000" w:firstRow="0" w:lastRow="0" w:firstColumn="0" w:lastColumn="0" w:oddVBand="0" w:evenVBand="1" w:oddHBand="0" w:evenHBand="0" w:firstRowFirstColumn="0" w:firstRowLastColumn="0" w:lastRowFirstColumn="0" w:lastRowLastColumn="0"/>
            <w:tcW w:w="1130" w:type="pct"/>
            <w:gridSpan w:val="2"/>
          </w:tcPr>
          <w:p w14:paraId="7AAF8DDD" w14:textId="77777777" w:rsidR="00E3304F" w:rsidRPr="00E3304F" w:rsidRDefault="00E3304F" w:rsidP="005A6037">
            <w:pPr>
              <w:rPr>
                <w:b/>
                <w:sz w:val="18"/>
              </w:rPr>
            </w:pPr>
          </w:p>
        </w:tc>
      </w:tr>
      <w:tr w:rsidR="00E3304F" w:rsidRPr="00912DAB" w14:paraId="0AEA7B52" w14:textId="77777777" w:rsidTr="00D42876">
        <w:trPr>
          <w:gridAfter w:val="1"/>
          <w:wAfter w:w="117" w:type="pct"/>
          <w:trHeight w:val="86"/>
        </w:trPr>
        <w:tc>
          <w:tcPr>
            <w:tcW w:w="3753" w:type="pct"/>
            <w:gridSpan w:val="3"/>
            <w:shd w:val="clear" w:color="auto" w:fill="FFFFFF" w:themeFill="background1"/>
          </w:tcPr>
          <w:p w14:paraId="5057830B" w14:textId="4C6A31B3" w:rsidR="00C92693" w:rsidRPr="00A4664C" w:rsidRDefault="0083297A" w:rsidP="005A6037">
            <w:pPr>
              <w:rPr>
                <w:color w:val="000000" w:themeColor="text1"/>
                <w:sz w:val="24"/>
                <w:szCs w:val="24"/>
              </w:rPr>
            </w:pPr>
            <w:r w:rsidRPr="00A4664C">
              <w:rPr>
                <w:color w:val="000000" w:themeColor="text1"/>
                <w:sz w:val="24"/>
                <w:szCs w:val="24"/>
              </w:rPr>
              <w:t xml:space="preserve">We will hold CPD safeguarding course incorporating </w:t>
            </w:r>
            <w:r w:rsidR="00661F8D" w:rsidRPr="00A4664C">
              <w:rPr>
                <w:color w:val="000000" w:themeColor="text1"/>
                <w:sz w:val="24"/>
                <w:szCs w:val="24"/>
              </w:rPr>
              <w:t xml:space="preserve">the </w:t>
            </w:r>
            <w:r w:rsidRPr="00A4664C">
              <w:rPr>
                <w:color w:val="000000" w:themeColor="text1"/>
                <w:sz w:val="24"/>
                <w:szCs w:val="24"/>
              </w:rPr>
              <w:t>‘flick’</w:t>
            </w:r>
            <w:r w:rsidR="00661F8D" w:rsidRPr="00A4664C">
              <w:rPr>
                <w:color w:val="000000" w:themeColor="text1"/>
                <w:sz w:val="24"/>
                <w:szCs w:val="24"/>
              </w:rPr>
              <w:t xml:space="preserve"> course.</w:t>
            </w:r>
            <w:r w:rsidR="00661F8D" w:rsidRPr="00A4664C">
              <w:rPr>
                <w:color w:val="000000" w:themeColor="text1"/>
                <w:sz w:val="24"/>
                <w:szCs w:val="24"/>
              </w:rPr>
              <w:br/>
              <w:t xml:space="preserve">This will include general first aid and housekeeping. </w:t>
            </w:r>
            <w:r w:rsidR="00661F8D" w:rsidRPr="00A4664C">
              <w:rPr>
                <w:color w:val="000000" w:themeColor="text1"/>
                <w:sz w:val="24"/>
                <w:szCs w:val="24"/>
              </w:rPr>
              <w:br/>
              <w:t xml:space="preserve">CO &amp;TL to get PS a date for </w:t>
            </w:r>
            <w:proofErr w:type="spellStart"/>
            <w:r w:rsidR="00661F8D" w:rsidRPr="00A4664C">
              <w:rPr>
                <w:color w:val="000000" w:themeColor="text1"/>
                <w:sz w:val="24"/>
                <w:szCs w:val="24"/>
              </w:rPr>
              <w:t>Evesham</w:t>
            </w:r>
            <w:proofErr w:type="spellEnd"/>
            <w:r w:rsidR="00661F8D" w:rsidRPr="00A4664C">
              <w:rPr>
                <w:color w:val="000000" w:themeColor="text1"/>
                <w:sz w:val="24"/>
                <w:szCs w:val="24"/>
              </w:rPr>
              <w:t>.</w:t>
            </w:r>
            <w:r w:rsidR="00661F8D" w:rsidRPr="00A4664C">
              <w:rPr>
                <w:color w:val="000000" w:themeColor="text1"/>
                <w:sz w:val="24"/>
                <w:szCs w:val="24"/>
              </w:rPr>
              <w:br/>
              <w:t xml:space="preserve">AW to get a date for </w:t>
            </w:r>
            <w:proofErr w:type="spellStart"/>
            <w:r w:rsidR="00661F8D" w:rsidRPr="00A4664C">
              <w:rPr>
                <w:color w:val="000000" w:themeColor="text1"/>
                <w:sz w:val="24"/>
                <w:szCs w:val="24"/>
              </w:rPr>
              <w:t>Solihull</w:t>
            </w:r>
            <w:proofErr w:type="spellEnd"/>
            <w:r w:rsidR="00661F8D" w:rsidRPr="00A4664C">
              <w:rPr>
                <w:color w:val="000000" w:themeColor="text1"/>
                <w:sz w:val="24"/>
                <w:szCs w:val="24"/>
              </w:rPr>
              <w:t>.</w:t>
            </w:r>
          </w:p>
          <w:p w14:paraId="1B35DE83" w14:textId="777EA39C" w:rsidR="00C92693" w:rsidRPr="00E3304F" w:rsidRDefault="00C92693" w:rsidP="005A6037">
            <w:pPr>
              <w:rP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130" w:type="pct"/>
            <w:gridSpan w:val="2"/>
          </w:tcPr>
          <w:p w14:paraId="7CA617C2" w14:textId="26363A86" w:rsidR="00E3304F" w:rsidRPr="009F2413" w:rsidRDefault="00661F8D" w:rsidP="005A6037">
            <w:pPr>
              <w:rPr>
                <w:bCs/>
                <w:sz w:val="18"/>
              </w:rPr>
            </w:pPr>
            <w:r w:rsidRPr="009F2413">
              <w:rPr>
                <w:bCs/>
                <w:sz w:val="18"/>
              </w:rPr>
              <w:t>CO, TL and AW to set a CPD date and let PS know.</w:t>
            </w:r>
            <w:r w:rsidR="009F2413">
              <w:rPr>
                <w:bCs/>
                <w:sz w:val="18"/>
              </w:rPr>
              <w:br/>
            </w:r>
            <w:r w:rsidR="009F2413">
              <w:rPr>
                <w:bCs/>
                <w:sz w:val="18"/>
              </w:rPr>
              <w:br/>
              <w:t>PS and VC to prep CPD course</w:t>
            </w:r>
          </w:p>
        </w:tc>
      </w:tr>
      <w:tr w:rsidR="00E3304F" w:rsidRPr="00912DAB" w14:paraId="796CCE51" w14:textId="77777777" w:rsidTr="00D42876">
        <w:trPr>
          <w:gridAfter w:val="1"/>
          <w:wAfter w:w="117" w:type="pct"/>
          <w:trHeight w:val="86"/>
        </w:trPr>
        <w:tc>
          <w:tcPr>
            <w:tcW w:w="3753" w:type="pct"/>
            <w:gridSpan w:val="3"/>
            <w:shd w:val="clear" w:color="auto" w:fill="FDB464" w:themeFill="accent3" w:themeFillTint="99"/>
          </w:tcPr>
          <w:p w14:paraId="5642E26B" w14:textId="76EC9AFA" w:rsidR="00E3304F" w:rsidRPr="00E3304F" w:rsidRDefault="00D42876" w:rsidP="005A6037">
            <w:pPr>
              <w:rPr>
                <w:b/>
                <w:color w:val="000000" w:themeColor="text1"/>
                <w:sz w:val="24"/>
              </w:rPr>
            </w:pPr>
            <w:r>
              <w:rPr>
                <w:b/>
                <w:color w:val="000000" w:themeColor="text1"/>
                <w:sz w:val="24"/>
              </w:rPr>
              <w:t>PICK&amp;MIX HOLIDAY CAMP</w:t>
            </w:r>
          </w:p>
        </w:tc>
        <w:tc>
          <w:tcPr>
            <w:cnfStyle w:val="000001000000" w:firstRow="0" w:lastRow="0" w:firstColumn="0" w:lastColumn="0" w:oddVBand="0" w:evenVBand="1" w:oddHBand="0" w:evenHBand="0" w:firstRowFirstColumn="0" w:firstRowLastColumn="0" w:lastRowFirstColumn="0" w:lastRowLastColumn="0"/>
            <w:tcW w:w="1130" w:type="pct"/>
            <w:gridSpan w:val="2"/>
          </w:tcPr>
          <w:p w14:paraId="5EF50926" w14:textId="77777777" w:rsidR="00E3304F" w:rsidRPr="00E3304F" w:rsidRDefault="00E3304F" w:rsidP="005A6037">
            <w:pPr>
              <w:rPr>
                <w:b/>
                <w:sz w:val="18"/>
              </w:rPr>
            </w:pPr>
          </w:p>
        </w:tc>
      </w:tr>
      <w:tr w:rsidR="00E3304F" w:rsidRPr="00912DAB" w14:paraId="606C1989" w14:textId="77777777" w:rsidTr="008A10F7">
        <w:trPr>
          <w:gridAfter w:val="1"/>
          <w:wAfter w:w="117" w:type="pct"/>
          <w:trHeight w:val="86"/>
        </w:trPr>
        <w:tc>
          <w:tcPr>
            <w:tcW w:w="3753" w:type="pct"/>
            <w:gridSpan w:val="3"/>
            <w:shd w:val="clear" w:color="auto" w:fill="FFFFFF" w:themeFill="background1"/>
          </w:tcPr>
          <w:p w14:paraId="4A129B00" w14:textId="6598454C" w:rsidR="0083297A" w:rsidRPr="00E3304F" w:rsidRDefault="003070DA" w:rsidP="00A4664C">
            <w:pPr>
              <w:rPr>
                <w:color w:val="000000" w:themeColor="text1"/>
                <w:sz w:val="24"/>
              </w:rPr>
            </w:pPr>
            <w:r>
              <w:rPr>
                <w:color w:val="000000" w:themeColor="text1"/>
                <w:sz w:val="24"/>
              </w:rPr>
              <w:t xml:space="preserve">AW happy with summer staffing at </w:t>
            </w:r>
            <w:proofErr w:type="spellStart"/>
            <w:r>
              <w:rPr>
                <w:color w:val="000000" w:themeColor="text1"/>
                <w:sz w:val="24"/>
              </w:rPr>
              <w:t>Solihull</w:t>
            </w:r>
            <w:proofErr w:type="spellEnd"/>
            <w:r>
              <w:rPr>
                <w:color w:val="000000" w:themeColor="text1"/>
                <w:sz w:val="24"/>
              </w:rPr>
              <w:t>.</w:t>
            </w:r>
            <w:r>
              <w:rPr>
                <w:color w:val="000000" w:themeColor="text1"/>
                <w:sz w:val="24"/>
              </w:rPr>
              <w:br/>
              <w:t xml:space="preserve">CO needs to plan for 6 groups (90 kids) and staff for 6 </w:t>
            </w:r>
            <w:proofErr w:type="spellStart"/>
            <w:r>
              <w:rPr>
                <w:color w:val="000000" w:themeColor="text1"/>
                <w:sz w:val="24"/>
              </w:rPr>
              <w:t>coahces</w:t>
            </w:r>
            <w:proofErr w:type="spellEnd"/>
            <w:r>
              <w:rPr>
                <w:color w:val="000000" w:themeColor="text1"/>
                <w:sz w:val="24"/>
              </w:rPr>
              <w:t xml:space="preserve"> and 6 assistants</w:t>
            </w:r>
            <w:r>
              <w:rPr>
                <w:color w:val="000000" w:themeColor="text1"/>
                <w:sz w:val="24"/>
              </w:rPr>
              <w:br/>
            </w:r>
            <w:proofErr w:type="spellStart"/>
            <w:r>
              <w:rPr>
                <w:color w:val="000000" w:themeColor="text1"/>
                <w:sz w:val="24"/>
              </w:rPr>
              <w:t>GymExplorers</w:t>
            </w:r>
            <w:proofErr w:type="spellEnd"/>
            <w:r>
              <w:rPr>
                <w:color w:val="000000" w:themeColor="text1"/>
                <w:sz w:val="24"/>
              </w:rPr>
              <w:t xml:space="preserve"> will run in the AM only during school holidays. Movers and Babies will continue – </w:t>
            </w:r>
            <w:proofErr w:type="gramStart"/>
            <w:r>
              <w:rPr>
                <w:color w:val="000000" w:themeColor="text1"/>
                <w:sz w:val="24"/>
              </w:rPr>
              <w:t>with the exception of</w:t>
            </w:r>
            <w:proofErr w:type="gramEnd"/>
            <w:r>
              <w:rPr>
                <w:color w:val="000000" w:themeColor="text1"/>
                <w:sz w:val="24"/>
              </w:rPr>
              <w:t xml:space="preserve"> Mondays (numbers depending)</w:t>
            </w:r>
            <w:r>
              <w:rPr>
                <w:color w:val="000000" w:themeColor="text1"/>
                <w:sz w:val="24"/>
              </w:rPr>
              <w:br/>
            </w:r>
            <w:proofErr w:type="spellStart"/>
            <w:r>
              <w:rPr>
                <w:color w:val="000000" w:themeColor="text1"/>
                <w:sz w:val="24"/>
              </w:rPr>
              <w:t>Evesham</w:t>
            </w:r>
            <w:proofErr w:type="spellEnd"/>
            <w:r>
              <w:rPr>
                <w:color w:val="000000" w:themeColor="text1"/>
                <w:sz w:val="24"/>
              </w:rPr>
              <w:t xml:space="preserve"> to encourage people to pre book for the summer Explorers.</w:t>
            </w:r>
            <w:r>
              <w:rPr>
                <w:color w:val="000000" w:themeColor="text1"/>
                <w:sz w:val="24"/>
              </w:rPr>
              <w:br/>
              <w:t>PS to do a risk assessment for outdoor games</w:t>
            </w:r>
            <w:r>
              <w:rPr>
                <w:color w:val="000000" w:themeColor="text1"/>
                <w:sz w:val="24"/>
              </w:rPr>
              <w:br/>
              <w:t>Daniel will make sandwiches for both sites, we will also offer hot food.</w:t>
            </w:r>
            <w:r>
              <w:rPr>
                <w:color w:val="000000" w:themeColor="text1"/>
                <w:sz w:val="24"/>
              </w:rPr>
              <w:br/>
            </w:r>
            <w:r>
              <w:rPr>
                <w:color w:val="000000" w:themeColor="text1"/>
                <w:sz w:val="24"/>
              </w:rPr>
              <w:lastRenderedPageBreak/>
              <w:t xml:space="preserve">WS is still waiting to hear back from HAF. </w:t>
            </w:r>
            <w:r>
              <w:rPr>
                <w:color w:val="000000" w:themeColor="text1"/>
                <w:sz w:val="24"/>
              </w:rPr>
              <w:br/>
              <w:t>CO to let WS know if they have enough seating for 105 children.</w:t>
            </w:r>
            <w:r>
              <w:rPr>
                <w:color w:val="000000" w:themeColor="text1"/>
                <w:sz w:val="24"/>
              </w:rPr>
              <w:br/>
              <w:t xml:space="preserve">CO to offer volunteering hours to those who want hours over the summer – university students. </w:t>
            </w:r>
            <w:r>
              <w:rPr>
                <w:color w:val="000000" w:themeColor="text1"/>
                <w:sz w:val="24"/>
              </w:rPr>
              <w:br/>
              <w:t>WS to look at photography options on registers.</w:t>
            </w:r>
            <w:r w:rsidR="00A4664C">
              <w:rPr>
                <w:color w:val="000000" w:themeColor="text1"/>
                <w:sz w:val="24"/>
              </w:rPr>
              <w:br/>
              <w:t xml:space="preserve">PS has planned for classroom and will send information to those who will be working in classroom. </w:t>
            </w:r>
          </w:p>
        </w:tc>
        <w:tc>
          <w:tcPr>
            <w:cnfStyle w:val="000001000000" w:firstRow="0" w:lastRow="0" w:firstColumn="0" w:lastColumn="0" w:oddVBand="0" w:evenVBand="1" w:oddHBand="0" w:evenHBand="0" w:firstRowFirstColumn="0" w:firstRowLastColumn="0" w:lastRowFirstColumn="0" w:lastRowLastColumn="0"/>
            <w:tcW w:w="1130" w:type="pct"/>
            <w:gridSpan w:val="2"/>
          </w:tcPr>
          <w:p w14:paraId="6DA0ADF6" w14:textId="77777777" w:rsidR="00E3304F" w:rsidRDefault="009F2413" w:rsidP="005A6037">
            <w:pPr>
              <w:rPr>
                <w:bCs/>
                <w:sz w:val="18"/>
              </w:rPr>
            </w:pPr>
            <w:r>
              <w:rPr>
                <w:b/>
                <w:sz w:val="18"/>
              </w:rPr>
              <w:lastRenderedPageBreak/>
              <w:br/>
            </w:r>
            <w:r w:rsidRPr="00A973C1">
              <w:rPr>
                <w:bCs/>
                <w:sz w:val="18"/>
              </w:rPr>
              <w:t>CO</w:t>
            </w:r>
            <w:r w:rsidR="00A973C1">
              <w:rPr>
                <w:bCs/>
                <w:sz w:val="18"/>
              </w:rPr>
              <w:t xml:space="preserve"> to plan for P&amp;M – timetable and staffing</w:t>
            </w:r>
          </w:p>
          <w:p w14:paraId="242367EF" w14:textId="77777777" w:rsidR="00A973C1" w:rsidRDefault="00A973C1" w:rsidP="005A6037">
            <w:pPr>
              <w:rPr>
                <w:bCs/>
                <w:sz w:val="18"/>
              </w:rPr>
            </w:pPr>
          </w:p>
          <w:p w14:paraId="6B0CBEA1" w14:textId="77777777" w:rsidR="00A973C1" w:rsidRDefault="00A973C1" w:rsidP="005A6037">
            <w:pPr>
              <w:rPr>
                <w:bCs/>
                <w:sz w:val="18"/>
              </w:rPr>
            </w:pPr>
            <w:r>
              <w:rPr>
                <w:bCs/>
                <w:sz w:val="18"/>
              </w:rPr>
              <w:br/>
              <w:t>All staff to encourage pre booking during the summer</w:t>
            </w:r>
            <w:r>
              <w:rPr>
                <w:bCs/>
                <w:sz w:val="18"/>
              </w:rPr>
              <w:br/>
            </w:r>
            <w:r>
              <w:rPr>
                <w:bCs/>
                <w:sz w:val="18"/>
              </w:rPr>
              <w:br/>
              <w:t>PS risk assessment</w:t>
            </w:r>
          </w:p>
          <w:p w14:paraId="2CABFFAD" w14:textId="77777777" w:rsidR="00A973C1" w:rsidRDefault="00A973C1" w:rsidP="005A6037">
            <w:pPr>
              <w:rPr>
                <w:bCs/>
                <w:sz w:val="18"/>
              </w:rPr>
            </w:pPr>
          </w:p>
          <w:p w14:paraId="20DC007C" w14:textId="77777777" w:rsidR="00A973C1" w:rsidRDefault="00A973C1" w:rsidP="005A6037">
            <w:pPr>
              <w:rPr>
                <w:bCs/>
                <w:sz w:val="18"/>
              </w:rPr>
            </w:pPr>
            <w:r>
              <w:rPr>
                <w:bCs/>
                <w:sz w:val="18"/>
              </w:rPr>
              <w:t>MN/WS to liaise with Dan</w:t>
            </w:r>
          </w:p>
          <w:p w14:paraId="56C76F4D" w14:textId="77777777" w:rsidR="00A973C1" w:rsidRDefault="00A973C1" w:rsidP="005A6037">
            <w:pPr>
              <w:rPr>
                <w:bCs/>
                <w:sz w:val="18"/>
              </w:rPr>
            </w:pPr>
            <w:r>
              <w:rPr>
                <w:bCs/>
                <w:sz w:val="18"/>
              </w:rPr>
              <w:lastRenderedPageBreak/>
              <w:t>CO to let WS on seating</w:t>
            </w:r>
          </w:p>
          <w:p w14:paraId="469E690E" w14:textId="77777777" w:rsidR="00A973C1" w:rsidRDefault="00A973C1" w:rsidP="005A6037">
            <w:pPr>
              <w:rPr>
                <w:bCs/>
                <w:sz w:val="18"/>
              </w:rPr>
            </w:pPr>
          </w:p>
          <w:p w14:paraId="46D12458" w14:textId="45B8772A" w:rsidR="00A973C1" w:rsidRPr="00A973C1" w:rsidRDefault="00487C0E" w:rsidP="005A6037">
            <w:pPr>
              <w:rPr>
                <w:bCs/>
                <w:sz w:val="18"/>
              </w:rPr>
            </w:pPr>
            <w:r>
              <w:rPr>
                <w:bCs/>
                <w:sz w:val="18"/>
              </w:rPr>
              <w:t>CO contact summer staff for volunteering</w:t>
            </w:r>
            <w:r>
              <w:rPr>
                <w:bCs/>
                <w:sz w:val="18"/>
              </w:rPr>
              <w:br/>
            </w:r>
            <w:r>
              <w:rPr>
                <w:bCs/>
                <w:sz w:val="18"/>
              </w:rPr>
              <w:br/>
              <w:t>WS – Photography</w:t>
            </w:r>
            <w:r>
              <w:rPr>
                <w:bCs/>
                <w:sz w:val="18"/>
              </w:rPr>
              <w:br/>
            </w:r>
            <w:r>
              <w:rPr>
                <w:bCs/>
                <w:sz w:val="18"/>
              </w:rPr>
              <w:br/>
              <w:t>AW/CO to let PS know who is working classroom</w:t>
            </w:r>
          </w:p>
        </w:tc>
      </w:tr>
      <w:tr w:rsidR="00D42876" w:rsidRPr="004A70D4" w14:paraId="639D4DF0" w14:textId="77777777" w:rsidTr="008A10F7">
        <w:tblPrEx>
          <w:tblLook w:val="04A0" w:firstRow="1" w:lastRow="0" w:firstColumn="1" w:lastColumn="0" w:noHBand="0" w:noVBand="1"/>
        </w:tblPrEx>
        <w:trPr>
          <w:gridAfter w:val="1"/>
          <w:wAfter w:w="117" w:type="pct"/>
          <w:trHeight w:val="86"/>
        </w:trPr>
        <w:tc>
          <w:tcPr>
            <w:tcW w:w="3753" w:type="pct"/>
            <w:gridSpan w:val="3"/>
            <w:shd w:val="clear" w:color="auto" w:fill="8FB931" w:themeFill="accent2"/>
          </w:tcPr>
          <w:p w14:paraId="54445BE0" w14:textId="6FAB295A" w:rsidR="00D42876" w:rsidRPr="004A70D4" w:rsidRDefault="00D42876" w:rsidP="00084184">
            <w:pPr>
              <w:rPr>
                <w:b/>
                <w:color w:val="000000" w:themeColor="text1"/>
                <w:sz w:val="24"/>
              </w:rPr>
            </w:pPr>
            <w:r>
              <w:rPr>
                <w:b/>
                <w:color w:val="000000" w:themeColor="text1"/>
                <w:sz w:val="24"/>
              </w:rPr>
              <w:lastRenderedPageBreak/>
              <w:t>CLUBS</w:t>
            </w:r>
          </w:p>
        </w:tc>
        <w:tc>
          <w:tcPr>
            <w:tcW w:w="1130" w:type="pct"/>
            <w:gridSpan w:val="2"/>
            <w:shd w:val="clear" w:color="auto" w:fill="F2F2F2" w:themeFill="background1" w:themeFillShade="F2"/>
          </w:tcPr>
          <w:p w14:paraId="5D857318" w14:textId="77777777" w:rsidR="00D42876" w:rsidRPr="004A70D4" w:rsidRDefault="00D42876" w:rsidP="00084184">
            <w:pPr>
              <w:rPr>
                <w:b/>
                <w:sz w:val="18"/>
              </w:rPr>
            </w:pPr>
            <w:r w:rsidRPr="004A70D4">
              <w:rPr>
                <w:b/>
                <w:sz w:val="18"/>
              </w:rPr>
              <w:t>ACTIONS:</w:t>
            </w:r>
          </w:p>
        </w:tc>
      </w:tr>
      <w:tr w:rsidR="00D42876" w:rsidRPr="00912DAB" w14:paraId="46490139" w14:textId="77777777" w:rsidTr="008A10F7">
        <w:tblPrEx>
          <w:tblLook w:val="04A0" w:firstRow="1" w:lastRow="0" w:firstColumn="1" w:lastColumn="0" w:noHBand="0" w:noVBand="1"/>
        </w:tblPrEx>
        <w:trPr>
          <w:gridAfter w:val="1"/>
          <w:wAfter w:w="117" w:type="pct"/>
          <w:trHeight w:val="86"/>
        </w:trPr>
        <w:tc>
          <w:tcPr>
            <w:tcW w:w="3753" w:type="pct"/>
            <w:gridSpan w:val="3"/>
          </w:tcPr>
          <w:p w14:paraId="43294A8C" w14:textId="28B75FEC" w:rsidR="00D42876" w:rsidRPr="00A4664C" w:rsidRDefault="009A48C1" w:rsidP="00084184">
            <w:pPr>
              <w:rPr>
                <w:color w:val="000000" w:themeColor="text1"/>
                <w:sz w:val="24"/>
                <w:szCs w:val="24"/>
              </w:rPr>
            </w:pPr>
            <w:r w:rsidRPr="00A4664C">
              <w:rPr>
                <w:color w:val="000000" w:themeColor="text1"/>
                <w:sz w:val="24"/>
                <w:szCs w:val="24"/>
              </w:rPr>
              <w:t>AW to email Rebound about the location of their first aid provision.</w:t>
            </w:r>
            <w:r w:rsidRPr="00A4664C">
              <w:rPr>
                <w:color w:val="000000" w:themeColor="text1"/>
                <w:sz w:val="24"/>
                <w:szCs w:val="24"/>
              </w:rPr>
              <w:br/>
            </w:r>
            <w:proofErr w:type="spellStart"/>
            <w:r w:rsidRPr="00A4664C">
              <w:rPr>
                <w:color w:val="000000" w:themeColor="text1"/>
                <w:sz w:val="24"/>
                <w:szCs w:val="24"/>
              </w:rPr>
              <w:t>AllStars</w:t>
            </w:r>
            <w:proofErr w:type="spellEnd"/>
            <w:r w:rsidRPr="00A4664C">
              <w:rPr>
                <w:color w:val="000000" w:themeColor="text1"/>
                <w:sz w:val="24"/>
                <w:szCs w:val="24"/>
              </w:rPr>
              <w:t xml:space="preserve">; eating in the gym and not putting equipment away. CO/TL to speak to them to let them know that they will incur a </w:t>
            </w:r>
            <w:r w:rsidR="00A4664C" w:rsidRPr="00A4664C">
              <w:rPr>
                <w:color w:val="000000" w:themeColor="text1"/>
                <w:sz w:val="24"/>
                <w:szCs w:val="24"/>
              </w:rPr>
              <w:t>sub charge</w:t>
            </w:r>
            <w:r w:rsidRPr="00A4664C">
              <w:rPr>
                <w:color w:val="000000" w:themeColor="text1"/>
                <w:sz w:val="24"/>
                <w:szCs w:val="24"/>
              </w:rPr>
              <w:t xml:space="preserve"> if we </w:t>
            </w:r>
            <w:proofErr w:type="gramStart"/>
            <w:r w:rsidRPr="00A4664C">
              <w:rPr>
                <w:color w:val="000000" w:themeColor="text1"/>
                <w:sz w:val="24"/>
                <w:szCs w:val="24"/>
              </w:rPr>
              <w:t>have to</w:t>
            </w:r>
            <w:proofErr w:type="gramEnd"/>
            <w:r w:rsidRPr="00A4664C">
              <w:rPr>
                <w:color w:val="000000" w:themeColor="text1"/>
                <w:sz w:val="24"/>
                <w:szCs w:val="24"/>
              </w:rPr>
              <w:t xml:space="preserve"> move equipment or clean up after their sessions.</w:t>
            </w:r>
            <w:r w:rsidRPr="00A4664C">
              <w:rPr>
                <w:color w:val="000000" w:themeColor="text1"/>
                <w:sz w:val="24"/>
                <w:szCs w:val="24"/>
              </w:rPr>
              <w:br/>
              <w:t>Aspire; CO/TL to remind them that they need to be mentoring our staff at 5pm.</w:t>
            </w:r>
          </w:p>
          <w:p w14:paraId="221DA9D0" w14:textId="77777777" w:rsidR="00D42876" w:rsidRPr="00155A07" w:rsidRDefault="00D42876" w:rsidP="00084184">
            <w:pPr>
              <w:rPr>
                <w:color w:val="000000" w:themeColor="text1"/>
                <w:sz w:val="20"/>
              </w:rPr>
            </w:pPr>
          </w:p>
        </w:tc>
        <w:tc>
          <w:tcPr>
            <w:tcW w:w="1130" w:type="pct"/>
            <w:gridSpan w:val="2"/>
            <w:shd w:val="clear" w:color="auto" w:fill="F2F2F2" w:themeFill="background1" w:themeFillShade="F2"/>
          </w:tcPr>
          <w:p w14:paraId="55A50722" w14:textId="77777777" w:rsidR="00D42876" w:rsidRDefault="00487C0E" w:rsidP="00084184">
            <w:pPr>
              <w:rPr>
                <w:sz w:val="18"/>
              </w:rPr>
            </w:pPr>
            <w:r>
              <w:rPr>
                <w:sz w:val="18"/>
              </w:rPr>
              <w:t>AW email rebound</w:t>
            </w:r>
          </w:p>
          <w:p w14:paraId="68930ED9" w14:textId="77777777" w:rsidR="00487C0E" w:rsidRDefault="00487C0E" w:rsidP="00084184">
            <w:pPr>
              <w:rPr>
                <w:sz w:val="18"/>
              </w:rPr>
            </w:pPr>
          </w:p>
          <w:p w14:paraId="670858F1" w14:textId="250B8A76" w:rsidR="00487C0E" w:rsidRPr="00912DAB" w:rsidRDefault="00487C0E" w:rsidP="00084184">
            <w:pPr>
              <w:rPr>
                <w:sz w:val="18"/>
              </w:rPr>
            </w:pPr>
            <w:r>
              <w:rPr>
                <w:sz w:val="18"/>
              </w:rPr>
              <w:t xml:space="preserve">CO/TL speak to </w:t>
            </w:r>
            <w:proofErr w:type="spellStart"/>
            <w:r>
              <w:rPr>
                <w:sz w:val="18"/>
              </w:rPr>
              <w:t>AllStars</w:t>
            </w:r>
            <w:proofErr w:type="spellEnd"/>
            <w:r>
              <w:rPr>
                <w:sz w:val="18"/>
              </w:rPr>
              <w:t xml:space="preserve"> and Aspire</w:t>
            </w:r>
          </w:p>
        </w:tc>
      </w:tr>
      <w:tr w:rsidR="00D42876" w:rsidRPr="00912DAB" w14:paraId="40FE98E3" w14:textId="77777777" w:rsidTr="008A10F7">
        <w:tblPrEx>
          <w:tblLook w:val="04A0" w:firstRow="1" w:lastRow="0" w:firstColumn="1" w:lastColumn="0" w:noHBand="0" w:noVBand="1"/>
        </w:tblPrEx>
        <w:trPr>
          <w:gridAfter w:val="1"/>
          <w:wAfter w:w="117" w:type="pct"/>
          <w:trHeight w:val="86"/>
        </w:trPr>
        <w:tc>
          <w:tcPr>
            <w:tcW w:w="3753" w:type="pct"/>
            <w:gridSpan w:val="3"/>
            <w:shd w:val="clear" w:color="auto" w:fill="E1E109"/>
          </w:tcPr>
          <w:p w14:paraId="79C0C238" w14:textId="3BB82180" w:rsidR="00D42876" w:rsidRPr="00E3304F" w:rsidRDefault="00D42876" w:rsidP="00084184">
            <w:pPr>
              <w:rPr>
                <w:b/>
                <w:color w:val="000000" w:themeColor="text1"/>
                <w:sz w:val="20"/>
              </w:rPr>
            </w:pPr>
            <w:r>
              <w:rPr>
                <w:b/>
                <w:color w:val="000000" w:themeColor="text1"/>
                <w:sz w:val="24"/>
              </w:rPr>
              <w:t>HEALTH&amp;SAFETY / EQUIPMENT</w:t>
            </w:r>
          </w:p>
        </w:tc>
        <w:tc>
          <w:tcPr>
            <w:tcW w:w="1130" w:type="pct"/>
            <w:gridSpan w:val="2"/>
            <w:shd w:val="clear" w:color="auto" w:fill="F2F2F2" w:themeFill="background1" w:themeFillShade="F2"/>
          </w:tcPr>
          <w:p w14:paraId="72E7C85D" w14:textId="77777777" w:rsidR="00D42876" w:rsidRPr="00912DAB" w:rsidRDefault="00D42876" w:rsidP="00084184">
            <w:pPr>
              <w:rPr>
                <w:sz w:val="18"/>
              </w:rPr>
            </w:pPr>
          </w:p>
        </w:tc>
      </w:tr>
      <w:tr w:rsidR="00D42876" w:rsidRPr="00912DAB" w14:paraId="3E6EB126" w14:textId="77777777" w:rsidTr="008A10F7">
        <w:tblPrEx>
          <w:tblLook w:val="04A0" w:firstRow="1" w:lastRow="0" w:firstColumn="1" w:lastColumn="0" w:noHBand="0" w:noVBand="1"/>
        </w:tblPrEx>
        <w:trPr>
          <w:gridAfter w:val="1"/>
          <w:wAfter w:w="117" w:type="pct"/>
          <w:trHeight w:val="86"/>
        </w:trPr>
        <w:tc>
          <w:tcPr>
            <w:tcW w:w="3753" w:type="pct"/>
            <w:gridSpan w:val="3"/>
          </w:tcPr>
          <w:p w14:paraId="68469262" w14:textId="06CB975B" w:rsidR="009A48C1" w:rsidRPr="00A4664C" w:rsidRDefault="009A48C1" w:rsidP="00084184">
            <w:pPr>
              <w:rPr>
                <w:color w:val="000000" w:themeColor="text1"/>
                <w:sz w:val="24"/>
                <w:szCs w:val="24"/>
              </w:rPr>
            </w:pPr>
            <w:proofErr w:type="spellStart"/>
            <w:r w:rsidRPr="00A4664C">
              <w:rPr>
                <w:color w:val="000000" w:themeColor="text1"/>
                <w:sz w:val="24"/>
                <w:szCs w:val="24"/>
              </w:rPr>
              <w:t>Evesham</w:t>
            </w:r>
            <w:proofErr w:type="spellEnd"/>
            <w:r w:rsidRPr="00A4664C">
              <w:rPr>
                <w:color w:val="000000" w:themeColor="text1"/>
                <w:sz w:val="24"/>
                <w:szCs w:val="24"/>
              </w:rPr>
              <w:t xml:space="preserve">; </w:t>
            </w:r>
            <w:r w:rsidRPr="00A4664C">
              <w:rPr>
                <w:color w:val="000000" w:themeColor="text1"/>
                <w:sz w:val="24"/>
                <w:szCs w:val="24"/>
              </w:rPr>
              <w:br/>
              <w:t>-Soft play needs checking daily and update safety sheet.</w:t>
            </w:r>
            <w:r w:rsidRPr="00A4664C">
              <w:rPr>
                <w:color w:val="000000" w:themeColor="text1"/>
                <w:sz w:val="24"/>
                <w:szCs w:val="24"/>
              </w:rPr>
              <w:br/>
              <w:t>-Fridge checks. MN to order a new record book</w:t>
            </w:r>
            <w:r w:rsidRPr="00A4664C">
              <w:rPr>
                <w:color w:val="000000" w:themeColor="text1"/>
                <w:sz w:val="24"/>
                <w:szCs w:val="24"/>
              </w:rPr>
              <w:br/>
              <w:t>-MN and TL to go through HA</w:t>
            </w:r>
            <w:r w:rsidR="008A10F7">
              <w:rPr>
                <w:color w:val="000000" w:themeColor="text1"/>
                <w:sz w:val="24"/>
                <w:szCs w:val="24"/>
              </w:rPr>
              <w:t xml:space="preserve">CCP </w:t>
            </w:r>
            <w:r w:rsidRPr="00A4664C">
              <w:rPr>
                <w:color w:val="000000" w:themeColor="text1"/>
                <w:sz w:val="24"/>
                <w:szCs w:val="24"/>
              </w:rPr>
              <w:t>folder. TL will then relay to RS.</w:t>
            </w:r>
            <w:r w:rsidRPr="00A4664C">
              <w:rPr>
                <w:color w:val="000000" w:themeColor="text1"/>
                <w:sz w:val="24"/>
                <w:szCs w:val="24"/>
              </w:rPr>
              <w:br/>
            </w:r>
            <w:r w:rsidRPr="00A4664C">
              <w:rPr>
                <w:color w:val="000000" w:themeColor="text1"/>
                <w:sz w:val="24"/>
                <w:szCs w:val="24"/>
              </w:rPr>
              <w:br/>
              <w:t>Trampolines and gym equipment needs checking monthly and all relevant paperwork updated.</w:t>
            </w:r>
          </w:p>
          <w:p w14:paraId="394507DE" w14:textId="3F7B3DB2" w:rsidR="00D42876" w:rsidRPr="00A4664C" w:rsidRDefault="009A48C1" w:rsidP="00084184">
            <w:pPr>
              <w:rPr>
                <w:color w:val="000000" w:themeColor="text1"/>
                <w:sz w:val="24"/>
                <w:szCs w:val="24"/>
              </w:rPr>
            </w:pPr>
            <w:r w:rsidRPr="00A4664C">
              <w:rPr>
                <w:color w:val="000000" w:themeColor="text1"/>
                <w:sz w:val="24"/>
                <w:szCs w:val="24"/>
              </w:rPr>
              <w:br/>
              <w:t>Fire alarm checks – monthly at both sites (</w:t>
            </w:r>
            <w:proofErr w:type="spellStart"/>
            <w:r w:rsidRPr="00A4664C">
              <w:rPr>
                <w:color w:val="000000" w:themeColor="text1"/>
                <w:sz w:val="24"/>
                <w:szCs w:val="24"/>
              </w:rPr>
              <w:t>Evesham</w:t>
            </w:r>
            <w:proofErr w:type="spellEnd"/>
            <w:r w:rsidRPr="00A4664C">
              <w:rPr>
                <w:color w:val="000000" w:themeColor="text1"/>
                <w:sz w:val="24"/>
                <w:szCs w:val="24"/>
              </w:rPr>
              <w:t xml:space="preserve"> to inform fire dept)</w:t>
            </w:r>
          </w:p>
          <w:p w14:paraId="284BAEE2" w14:textId="77777777" w:rsidR="00D42876" w:rsidRPr="00E3304F" w:rsidRDefault="00D42876" w:rsidP="00084184">
            <w:pPr>
              <w:rPr>
                <w:color w:val="000000" w:themeColor="text1"/>
                <w:sz w:val="20"/>
              </w:rPr>
            </w:pPr>
          </w:p>
        </w:tc>
        <w:tc>
          <w:tcPr>
            <w:tcW w:w="1130" w:type="pct"/>
            <w:gridSpan w:val="2"/>
            <w:shd w:val="clear" w:color="auto" w:fill="F2F2F2" w:themeFill="background1" w:themeFillShade="F2"/>
          </w:tcPr>
          <w:p w14:paraId="0A616178" w14:textId="77777777" w:rsidR="00D42876" w:rsidRDefault="00D42876" w:rsidP="00084184">
            <w:pPr>
              <w:rPr>
                <w:sz w:val="18"/>
              </w:rPr>
            </w:pPr>
          </w:p>
          <w:p w14:paraId="423285EC" w14:textId="77777777" w:rsidR="00487C0E" w:rsidRDefault="00487C0E" w:rsidP="00084184">
            <w:pPr>
              <w:rPr>
                <w:sz w:val="18"/>
              </w:rPr>
            </w:pPr>
            <w:r>
              <w:rPr>
                <w:sz w:val="18"/>
              </w:rPr>
              <w:t>CO/TL to do safety checks</w:t>
            </w:r>
          </w:p>
          <w:p w14:paraId="25C034A9" w14:textId="77777777" w:rsidR="00487C0E" w:rsidRDefault="00487C0E" w:rsidP="00084184">
            <w:pPr>
              <w:rPr>
                <w:sz w:val="18"/>
              </w:rPr>
            </w:pPr>
          </w:p>
          <w:p w14:paraId="443B9E95" w14:textId="77777777" w:rsidR="00487C0E" w:rsidRDefault="00487C0E" w:rsidP="00084184">
            <w:pPr>
              <w:rPr>
                <w:sz w:val="18"/>
              </w:rPr>
            </w:pPr>
            <w:r>
              <w:rPr>
                <w:sz w:val="18"/>
              </w:rPr>
              <w:t xml:space="preserve">MN and TL to </w:t>
            </w:r>
            <w:r w:rsidR="008A10F7">
              <w:rPr>
                <w:sz w:val="18"/>
              </w:rPr>
              <w:t>get together and go over HACCP</w:t>
            </w:r>
            <w:r w:rsidR="008A10F7">
              <w:rPr>
                <w:sz w:val="18"/>
              </w:rPr>
              <w:br/>
            </w:r>
          </w:p>
          <w:p w14:paraId="7A80E8C4" w14:textId="34374D4D" w:rsidR="008A10F7" w:rsidRPr="00912DAB" w:rsidRDefault="008A10F7" w:rsidP="00084184">
            <w:pPr>
              <w:rPr>
                <w:sz w:val="18"/>
              </w:rPr>
            </w:pPr>
            <w:r>
              <w:rPr>
                <w:sz w:val="18"/>
              </w:rPr>
              <w:t>AW safety/fire checks</w:t>
            </w:r>
          </w:p>
        </w:tc>
      </w:tr>
      <w:tr w:rsidR="00D42876" w:rsidRPr="00E3304F" w14:paraId="76DEE4E1" w14:textId="77777777" w:rsidTr="008A10F7">
        <w:tblPrEx>
          <w:tblLook w:val="04A0" w:firstRow="1" w:lastRow="0" w:firstColumn="1" w:lastColumn="0" w:noHBand="0" w:noVBand="1"/>
        </w:tblPrEx>
        <w:trPr>
          <w:gridAfter w:val="1"/>
          <w:wAfter w:w="117" w:type="pct"/>
          <w:trHeight w:val="86"/>
        </w:trPr>
        <w:tc>
          <w:tcPr>
            <w:tcW w:w="3753" w:type="pct"/>
            <w:gridSpan w:val="3"/>
            <w:shd w:val="clear" w:color="auto" w:fill="A5DFF5" w:themeFill="accent1" w:themeFillTint="66"/>
          </w:tcPr>
          <w:p w14:paraId="378EC1B7" w14:textId="0D9C1390" w:rsidR="00D42876" w:rsidRPr="00E3304F" w:rsidRDefault="00D42876" w:rsidP="00084184">
            <w:pPr>
              <w:rPr>
                <w:b/>
                <w:color w:val="000000" w:themeColor="text1"/>
                <w:sz w:val="24"/>
              </w:rPr>
            </w:pPr>
            <w:r>
              <w:rPr>
                <w:b/>
                <w:color w:val="000000" w:themeColor="text1"/>
                <w:sz w:val="24"/>
              </w:rPr>
              <w:t>BANKING</w:t>
            </w:r>
          </w:p>
        </w:tc>
        <w:tc>
          <w:tcPr>
            <w:tcW w:w="1130" w:type="pct"/>
            <w:gridSpan w:val="2"/>
            <w:shd w:val="clear" w:color="auto" w:fill="F2F2F2" w:themeFill="background1" w:themeFillShade="F2"/>
          </w:tcPr>
          <w:p w14:paraId="7AAA6B2F" w14:textId="77777777" w:rsidR="00D42876" w:rsidRPr="00E3304F" w:rsidRDefault="00D42876" w:rsidP="00084184">
            <w:pPr>
              <w:rPr>
                <w:b/>
                <w:sz w:val="18"/>
              </w:rPr>
            </w:pPr>
          </w:p>
        </w:tc>
      </w:tr>
      <w:tr w:rsidR="00D42876" w:rsidRPr="00E3304F" w14:paraId="3D9ACEB6" w14:textId="77777777" w:rsidTr="008A10F7">
        <w:tblPrEx>
          <w:tblLook w:val="04A0" w:firstRow="1" w:lastRow="0" w:firstColumn="1" w:lastColumn="0" w:noHBand="0" w:noVBand="1"/>
        </w:tblPrEx>
        <w:trPr>
          <w:gridAfter w:val="1"/>
          <w:wAfter w:w="117" w:type="pct"/>
          <w:trHeight w:val="86"/>
        </w:trPr>
        <w:tc>
          <w:tcPr>
            <w:tcW w:w="3753" w:type="pct"/>
            <w:gridSpan w:val="3"/>
          </w:tcPr>
          <w:p w14:paraId="0E33530C" w14:textId="7C08E3BE" w:rsidR="00D42876" w:rsidRPr="00A4664C" w:rsidRDefault="009A48C1" w:rsidP="00084184">
            <w:pPr>
              <w:rPr>
                <w:color w:val="000000" w:themeColor="text1"/>
                <w:sz w:val="24"/>
                <w:szCs w:val="24"/>
              </w:rPr>
            </w:pPr>
            <w:r w:rsidRPr="00A4664C">
              <w:rPr>
                <w:color w:val="000000" w:themeColor="text1"/>
                <w:sz w:val="24"/>
                <w:szCs w:val="24"/>
              </w:rPr>
              <w:t xml:space="preserve">WS went </w:t>
            </w:r>
            <w:r w:rsidR="003668E0" w:rsidRPr="00A4664C">
              <w:rPr>
                <w:color w:val="000000" w:themeColor="text1"/>
                <w:sz w:val="24"/>
                <w:szCs w:val="24"/>
              </w:rPr>
              <w:t>through</w:t>
            </w:r>
            <w:r w:rsidRPr="00A4664C">
              <w:rPr>
                <w:color w:val="000000" w:themeColor="text1"/>
                <w:sz w:val="24"/>
                <w:szCs w:val="24"/>
              </w:rPr>
              <w:t xml:space="preserve"> banking with VC, CO and TL.</w:t>
            </w:r>
            <w:r w:rsidRPr="00A4664C">
              <w:rPr>
                <w:color w:val="000000" w:themeColor="text1"/>
                <w:sz w:val="24"/>
                <w:szCs w:val="24"/>
              </w:rPr>
              <w:br/>
            </w:r>
            <w:r w:rsidR="003668E0" w:rsidRPr="00A4664C">
              <w:rPr>
                <w:color w:val="000000" w:themeColor="text1"/>
                <w:sz w:val="24"/>
                <w:szCs w:val="24"/>
              </w:rPr>
              <w:t xml:space="preserve">CO/TL to bank notes either weekly or fortnightly. Change to be left in the safe. </w:t>
            </w:r>
            <w:r w:rsidR="003668E0" w:rsidRPr="00A4664C">
              <w:rPr>
                <w:color w:val="000000" w:themeColor="text1"/>
                <w:sz w:val="24"/>
                <w:szCs w:val="24"/>
              </w:rPr>
              <w:br/>
              <w:t xml:space="preserve">MN to get a folder for the end of day till receipt. </w:t>
            </w:r>
          </w:p>
          <w:p w14:paraId="6205A855" w14:textId="77777777" w:rsidR="00D42876" w:rsidRPr="00E3304F" w:rsidRDefault="00D42876" w:rsidP="00084184">
            <w:pPr>
              <w:rPr>
                <w:color w:val="000000" w:themeColor="text1"/>
                <w:sz w:val="20"/>
              </w:rPr>
            </w:pPr>
          </w:p>
        </w:tc>
        <w:tc>
          <w:tcPr>
            <w:tcW w:w="1130" w:type="pct"/>
            <w:gridSpan w:val="2"/>
            <w:shd w:val="clear" w:color="auto" w:fill="F2F2F2" w:themeFill="background1" w:themeFillShade="F2"/>
          </w:tcPr>
          <w:p w14:paraId="0E17AED5" w14:textId="5A4E7C93" w:rsidR="00D42876" w:rsidRPr="008A10F7" w:rsidRDefault="008A10F7" w:rsidP="00084184">
            <w:pPr>
              <w:rPr>
                <w:bCs/>
                <w:sz w:val="18"/>
              </w:rPr>
            </w:pPr>
            <w:r>
              <w:rPr>
                <w:b/>
                <w:sz w:val="18"/>
              </w:rPr>
              <w:br/>
            </w:r>
            <w:r w:rsidRPr="008A10F7">
              <w:rPr>
                <w:bCs/>
                <w:sz w:val="18"/>
              </w:rPr>
              <w:t>TL to bank notes</w:t>
            </w:r>
            <w:r>
              <w:rPr>
                <w:bCs/>
                <w:sz w:val="18"/>
              </w:rPr>
              <w:t xml:space="preserve"> weekly/fortnightly</w:t>
            </w:r>
          </w:p>
        </w:tc>
      </w:tr>
      <w:tr w:rsidR="00D42876" w:rsidRPr="00E3304F" w14:paraId="268DCB54" w14:textId="77777777" w:rsidTr="008A10F7">
        <w:tblPrEx>
          <w:tblLook w:val="04A0" w:firstRow="1" w:lastRow="0" w:firstColumn="1" w:lastColumn="0" w:noHBand="0" w:noVBand="1"/>
        </w:tblPrEx>
        <w:trPr>
          <w:gridAfter w:val="1"/>
          <w:wAfter w:w="117" w:type="pct"/>
          <w:trHeight w:val="86"/>
        </w:trPr>
        <w:tc>
          <w:tcPr>
            <w:tcW w:w="3753" w:type="pct"/>
            <w:gridSpan w:val="3"/>
            <w:shd w:val="clear" w:color="auto" w:fill="E61651" w:themeFill="accent4" w:themeFillShade="BF"/>
          </w:tcPr>
          <w:p w14:paraId="76F8F1D5" w14:textId="0CF03588" w:rsidR="00D42876" w:rsidRPr="00E3304F" w:rsidRDefault="00D42876" w:rsidP="00084184">
            <w:pPr>
              <w:rPr>
                <w:b/>
                <w:color w:val="000000" w:themeColor="text1"/>
                <w:sz w:val="24"/>
              </w:rPr>
            </w:pPr>
            <w:r>
              <w:rPr>
                <w:b/>
                <w:color w:val="000000" w:themeColor="text1"/>
                <w:sz w:val="24"/>
              </w:rPr>
              <w:t>AOB</w:t>
            </w:r>
          </w:p>
        </w:tc>
        <w:tc>
          <w:tcPr>
            <w:tcW w:w="1130" w:type="pct"/>
            <w:gridSpan w:val="2"/>
            <w:shd w:val="clear" w:color="auto" w:fill="F2F2F2" w:themeFill="background1" w:themeFillShade="F2"/>
          </w:tcPr>
          <w:p w14:paraId="476270CA" w14:textId="77777777" w:rsidR="00D42876" w:rsidRPr="00E3304F" w:rsidRDefault="00D42876" w:rsidP="00084184">
            <w:pPr>
              <w:rPr>
                <w:b/>
                <w:sz w:val="18"/>
              </w:rPr>
            </w:pPr>
          </w:p>
        </w:tc>
      </w:tr>
      <w:tr w:rsidR="00D42876" w:rsidRPr="00E3304F" w14:paraId="2D51852C" w14:textId="77777777" w:rsidTr="008A10F7">
        <w:tblPrEx>
          <w:tblLook w:val="04A0" w:firstRow="1" w:lastRow="0" w:firstColumn="1" w:lastColumn="0" w:noHBand="0" w:noVBand="1"/>
        </w:tblPrEx>
        <w:trPr>
          <w:gridAfter w:val="1"/>
          <w:wAfter w:w="117" w:type="pct"/>
          <w:trHeight w:val="86"/>
        </w:trPr>
        <w:tc>
          <w:tcPr>
            <w:tcW w:w="3753" w:type="pct"/>
            <w:gridSpan w:val="3"/>
          </w:tcPr>
          <w:p w14:paraId="201EE9F9" w14:textId="4301774C" w:rsidR="00D42876" w:rsidRDefault="003668E0" w:rsidP="00084184">
            <w:pPr>
              <w:rPr>
                <w:color w:val="000000" w:themeColor="text1"/>
                <w:sz w:val="24"/>
              </w:rPr>
            </w:pPr>
            <w:r>
              <w:rPr>
                <w:color w:val="000000" w:themeColor="text1"/>
                <w:sz w:val="24"/>
              </w:rPr>
              <w:t>VC to let TL, CO and AW what information they need to next week</w:t>
            </w:r>
            <w:r w:rsidR="00A4664C">
              <w:rPr>
                <w:color w:val="000000" w:themeColor="text1"/>
                <w:sz w:val="24"/>
              </w:rPr>
              <w:t xml:space="preserve"> (class and taster numbers </w:t>
            </w:r>
            <w:proofErr w:type="spellStart"/>
            <w:r w:rsidR="00A4664C">
              <w:rPr>
                <w:color w:val="000000" w:themeColor="text1"/>
                <w:sz w:val="24"/>
              </w:rPr>
              <w:t>etc</w:t>
            </w:r>
            <w:proofErr w:type="spellEnd"/>
            <w:r w:rsidR="00A4664C">
              <w:rPr>
                <w:color w:val="000000" w:themeColor="text1"/>
                <w:sz w:val="24"/>
              </w:rPr>
              <w:t>)</w:t>
            </w:r>
            <w:r>
              <w:rPr>
                <w:color w:val="000000" w:themeColor="text1"/>
                <w:sz w:val="24"/>
              </w:rPr>
              <w:t xml:space="preserve">. </w:t>
            </w:r>
          </w:p>
          <w:p w14:paraId="3F5BE994" w14:textId="77777777" w:rsidR="0083297A" w:rsidRDefault="0083297A" w:rsidP="00084184">
            <w:pPr>
              <w:rPr>
                <w:color w:val="000000" w:themeColor="text1"/>
                <w:sz w:val="24"/>
              </w:rPr>
            </w:pPr>
          </w:p>
          <w:p w14:paraId="19253E5B" w14:textId="77777777" w:rsidR="0083297A" w:rsidRDefault="0083297A" w:rsidP="00084184">
            <w:pPr>
              <w:rPr>
                <w:color w:val="000000" w:themeColor="text1"/>
                <w:sz w:val="24"/>
              </w:rPr>
            </w:pPr>
          </w:p>
          <w:p w14:paraId="28BE161B" w14:textId="441C9FA4" w:rsidR="0083297A" w:rsidRPr="00E3304F" w:rsidRDefault="0083297A" w:rsidP="00084184">
            <w:pPr>
              <w:rPr>
                <w:color w:val="000000" w:themeColor="text1"/>
                <w:sz w:val="24"/>
              </w:rPr>
            </w:pPr>
          </w:p>
        </w:tc>
        <w:tc>
          <w:tcPr>
            <w:tcW w:w="1130" w:type="pct"/>
            <w:gridSpan w:val="2"/>
            <w:shd w:val="clear" w:color="auto" w:fill="F2F2F2" w:themeFill="background1" w:themeFillShade="F2"/>
          </w:tcPr>
          <w:p w14:paraId="1F62D351" w14:textId="066F3B52" w:rsidR="00D42876" w:rsidRPr="008A10F7" w:rsidRDefault="008A10F7" w:rsidP="00084184">
            <w:pPr>
              <w:rPr>
                <w:bCs/>
                <w:sz w:val="18"/>
              </w:rPr>
            </w:pPr>
            <w:r w:rsidRPr="008A10F7">
              <w:rPr>
                <w:bCs/>
                <w:sz w:val="18"/>
              </w:rPr>
              <w:t>VC to email AW, TL and CO</w:t>
            </w:r>
          </w:p>
        </w:tc>
      </w:tr>
    </w:tbl>
    <w:p w14:paraId="581CC434" w14:textId="77777777" w:rsidR="009D1186" w:rsidRPr="00912DAB" w:rsidRDefault="009D1186">
      <w:pPr>
        <w:rPr>
          <w:sz w:val="18"/>
        </w:rPr>
      </w:pPr>
    </w:p>
    <w:sectPr w:rsidR="009D1186" w:rsidRPr="00912DAB" w:rsidSect="00F736AF">
      <w:footerReference w:type="default" r:id="rId9"/>
      <w:pgSz w:w="12240" w:h="15840" w:code="1"/>
      <w:pgMar w:top="1134"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3405" w14:textId="77777777" w:rsidR="00024A2C" w:rsidRDefault="00024A2C">
      <w:pPr>
        <w:spacing w:before="0" w:after="0"/>
      </w:pPr>
      <w:r>
        <w:separator/>
      </w:r>
    </w:p>
  </w:endnote>
  <w:endnote w:type="continuationSeparator" w:id="0">
    <w:p w14:paraId="1C1DF2A0" w14:textId="77777777" w:rsidR="00024A2C" w:rsidRDefault="00024A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B0A9" w14:textId="77777777" w:rsidR="00B81BCC" w:rsidRDefault="00B81BCC">
    <w:pPr>
      <w:pStyle w:val="Footer"/>
    </w:pPr>
    <w:r>
      <w:fldChar w:fldCharType="begin"/>
    </w:r>
    <w:r>
      <w:instrText xml:space="preserve"> PAGE   \* MERGEFORMAT </w:instrText>
    </w:r>
    <w:r>
      <w:fldChar w:fldCharType="separate"/>
    </w:r>
    <w:r w:rsidR="00F736A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F6FF" w14:textId="77777777" w:rsidR="00024A2C" w:rsidRDefault="00024A2C">
      <w:pPr>
        <w:spacing w:before="0" w:after="0"/>
      </w:pPr>
      <w:r>
        <w:separator/>
      </w:r>
    </w:p>
  </w:footnote>
  <w:footnote w:type="continuationSeparator" w:id="0">
    <w:p w14:paraId="72E9E46C" w14:textId="77777777" w:rsidR="00024A2C" w:rsidRDefault="00024A2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79"/>
    <w:rsid w:val="00024A2C"/>
    <w:rsid w:val="00045DE4"/>
    <w:rsid w:val="00063E14"/>
    <w:rsid w:val="00072A61"/>
    <w:rsid w:val="0008185D"/>
    <w:rsid w:val="000B4C00"/>
    <w:rsid w:val="00110A66"/>
    <w:rsid w:val="00142991"/>
    <w:rsid w:val="00155A07"/>
    <w:rsid w:val="001936B4"/>
    <w:rsid w:val="001C5849"/>
    <w:rsid w:val="001D6AF6"/>
    <w:rsid w:val="001F2BE3"/>
    <w:rsid w:val="002153E4"/>
    <w:rsid w:val="00217075"/>
    <w:rsid w:val="002561A5"/>
    <w:rsid w:val="002746BD"/>
    <w:rsid w:val="002B0C91"/>
    <w:rsid w:val="002E73A5"/>
    <w:rsid w:val="003070DA"/>
    <w:rsid w:val="00310BD2"/>
    <w:rsid w:val="003112A5"/>
    <w:rsid w:val="0033755D"/>
    <w:rsid w:val="003668E0"/>
    <w:rsid w:val="003719C2"/>
    <w:rsid w:val="00374A37"/>
    <w:rsid w:val="003B03BD"/>
    <w:rsid w:val="003C53B0"/>
    <w:rsid w:val="00400454"/>
    <w:rsid w:val="00422AC5"/>
    <w:rsid w:val="004269F8"/>
    <w:rsid w:val="004348C4"/>
    <w:rsid w:val="00487C0E"/>
    <w:rsid w:val="00491E3F"/>
    <w:rsid w:val="00495CC2"/>
    <w:rsid w:val="004A70D4"/>
    <w:rsid w:val="004F2E67"/>
    <w:rsid w:val="00516E5A"/>
    <w:rsid w:val="005A6037"/>
    <w:rsid w:val="005C0965"/>
    <w:rsid w:val="005C7B22"/>
    <w:rsid w:val="005F13AC"/>
    <w:rsid w:val="00625DA6"/>
    <w:rsid w:val="00630739"/>
    <w:rsid w:val="00655F0E"/>
    <w:rsid w:val="00661F8D"/>
    <w:rsid w:val="006C0519"/>
    <w:rsid w:val="006D0E93"/>
    <w:rsid w:val="006D2413"/>
    <w:rsid w:val="006F283E"/>
    <w:rsid w:val="00765BEB"/>
    <w:rsid w:val="007D73A2"/>
    <w:rsid w:val="0083297A"/>
    <w:rsid w:val="00895639"/>
    <w:rsid w:val="008A10F7"/>
    <w:rsid w:val="008A3090"/>
    <w:rsid w:val="008B1451"/>
    <w:rsid w:val="008F4A83"/>
    <w:rsid w:val="00903533"/>
    <w:rsid w:val="00912DAB"/>
    <w:rsid w:val="0091567A"/>
    <w:rsid w:val="00950F37"/>
    <w:rsid w:val="00956607"/>
    <w:rsid w:val="0097382A"/>
    <w:rsid w:val="009A48C1"/>
    <w:rsid w:val="009D1186"/>
    <w:rsid w:val="009F2413"/>
    <w:rsid w:val="00A042D0"/>
    <w:rsid w:val="00A132CF"/>
    <w:rsid w:val="00A4664C"/>
    <w:rsid w:val="00A80CD4"/>
    <w:rsid w:val="00A973C1"/>
    <w:rsid w:val="00AD5858"/>
    <w:rsid w:val="00B07083"/>
    <w:rsid w:val="00B250AD"/>
    <w:rsid w:val="00B32AC9"/>
    <w:rsid w:val="00B42696"/>
    <w:rsid w:val="00B81BCC"/>
    <w:rsid w:val="00B921AB"/>
    <w:rsid w:val="00C07FA0"/>
    <w:rsid w:val="00C215F2"/>
    <w:rsid w:val="00C36E77"/>
    <w:rsid w:val="00C52A79"/>
    <w:rsid w:val="00C92693"/>
    <w:rsid w:val="00C926C8"/>
    <w:rsid w:val="00CE2949"/>
    <w:rsid w:val="00CF6E83"/>
    <w:rsid w:val="00D05E0E"/>
    <w:rsid w:val="00D42876"/>
    <w:rsid w:val="00D61830"/>
    <w:rsid w:val="00D722E9"/>
    <w:rsid w:val="00D87B65"/>
    <w:rsid w:val="00DA7F8F"/>
    <w:rsid w:val="00DE0509"/>
    <w:rsid w:val="00DE13A9"/>
    <w:rsid w:val="00DF205A"/>
    <w:rsid w:val="00E01604"/>
    <w:rsid w:val="00E13D23"/>
    <w:rsid w:val="00E27F85"/>
    <w:rsid w:val="00E3304F"/>
    <w:rsid w:val="00EA2F1E"/>
    <w:rsid w:val="00EB55E1"/>
    <w:rsid w:val="00F02197"/>
    <w:rsid w:val="00F0289F"/>
    <w:rsid w:val="00F07598"/>
    <w:rsid w:val="00F17A64"/>
    <w:rsid w:val="00F26831"/>
    <w:rsid w:val="00F50404"/>
    <w:rsid w:val="00F736AF"/>
    <w:rsid w:val="00F95890"/>
    <w:rsid w:val="00FD5CB7"/>
    <w:rsid w:val="00FE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7E31F"/>
  <w15:docId w15:val="{6C957EB1-4ACE-4162-A258-2261F3B7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7"/>
        <w:lang w:val="en-US" w:eastAsia="ja-JP"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
    <w:qFormat/>
    <w:pPr>
      <w:numPr>
        <w:ilvl w:val="1"/>
      </w:numPr>
      <w:spacing w:before="0" w:after="500"/>
    </w:pPr>
    <w:rPr>
      <w:rFonts w:asciiTheme="majorHAnsi" w:eastAsiaTheme="majorEastAsia" w:hAnsiTheme="majorHAnsi" w:cstheme="majorBidi"/>
      <w:caps/>
      <w:color w:val="5A5A5A" w:themeColor="text1" w:themeTint="A5"/>
      <w:sz w:val="20"/>
    </w:rPr>
  </w:style>
  <w:style w:type="character" w:customStyle="1" w:styleId="SubtitleChar">
    <w:name w:val="Subtitle Char"/>
    <w:basedOn w:val="DefaultParagraphFont"/>
    <w:link w:val="Subtitle"/>
    <w:uiPriority w:val="1"/>
    <w:rPr>
      <w:rFonts w:asciiTheme="majorHAnsi" w:eastAsiaTheme="majorEastAsia" w:hAnsiTheme="majorHAnsi" w:cstheme="majorBidi"/>
      <w:caps/>
      <w:color w:val="5A5A5A" w:themeColor="text1" w:themeTint="A5"/>
      <w:sz w:val="20"/>
    </w:rPr>
  </w:style>
  <w:style w:type="paragraph" w:styleId="Title">
    <w:name w:val="Title"/>
    <w:basedOn w:val="Normal"/>
    <w:next w:val="Normal"/>
    <w:link w:val="TitleChar"/>
    <w:uiPriority w:val="1"/>
    <w:qFormat/>
    <w:pPr>
      <w:spacing w:before="0" w:after="80"/>
      <w:contextualSpacing/>
    </w:pPr>
    <w:rPr>
      <w:rFonts w:asciiTheme="majorHAnsi" w:eastAsiaTheme="majorEastAsia" w:hAnsiTheme="majorHAnsi" w:cstheme="majorBidi"/>
      <w:color w:val="000000" w:themeColor="text1"/>
      <w:kern w:val="28"/>
      <w:sz w:val="32"/>
    </w:rPr>
  </w:style>
  <w:style w:type="character" w:customStyle="1" w:styleId="TitleChar">
    <w:name w:val="Title Char"/>
    <w:basedOn w:val="DefaultParagraphFont"/>
    <w:link w:val="Title"/>
    <w:uiPriority w:val="1"/>
    <w:rPr>
      <w:rFonts w:asciiTheme="majorHAnsi" w:eastAsiaTheme="majorEastAsia" w:hAnsiTheme="majorHAnsi" w:cstheme="majorBidi"/>
      <w:color w:val="000000" w:themeColor="text1"/>
      <w:kern w:val="28"/>
      <w:sz w:val="32"/>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eklyAssignments">
    <w:name w:val="Weekly Assignments"/>
    <w:basedOn w:val="TableNormal"/>
    <w:uiPriority w:val="99"/>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1FB1E6" w:themeColor="accent1"/>
          <w:bottom w:val="nil"/>
          <w:right w:val="single" w:sz="4" w:space="0" w:color="1FB1E6" w:themeColor="accent1"/>
          <w:insideH w:val="nil"/>
          <w:insideV w:val="nil"/>
          <w:tl2br w:val="nil"/>
          <w:tr2bl w:val="nil"/>
        </w:tcBorders>
        <w:shd w:val="clear" w:color="auto" w:fill="1FB1E6"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character" w:styleId="PlaceholderText">
    <w:name w:val="Placeholder Text"/>
    <w:basedOn w:val="DefaultParagraphFont"/>
    <w:uiPriority w:val="99"/>
    <w:semiHidden/>
    <w:rPr>
      <w:color w:val="808080"/>
    </w:rPr>
  </w:style>
  <w:style w:type="paragraph" w:customStyle="1" w:styleId="TableSpace">
    <w:name w:val="Table Space"/>
    <w:basedOn w:val="Normal"/>
    <w:uiPriority w:val="10"/>
    <w:qFormat/>
    <w:pPr>
      <w:spacing w:before="0" w:after="0" w:line="72" w:lineRule="exact"/>
    </w:pPr>
  </w:style>
  <w:style w:type="paragraph" w:customStyle="1" w:styleId="Days">
    <w:name w:val="Days"/>
    <w:basedOn w:val="Normal"/>
    <w:qFormat/>
    <w:pPr>
      <w:spacing w:before="0" w:after="0"/>
    </w:pPr>
    <w:rPr>
      <w:caps/>
      <w:sz w:val="18"/>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80" w:after="0"/>
      <w:jc w:val="right"/>
    </w:pPr>
    <w:rPr>
      <w:sz w:val="20"/>
    </w:rPr>
  </w:style>
  <w:style w:type="character" w:customStyle="1" w:styleId="FooterChar">
    <w:name w:val="Footer Char"/>
    <w:basedOn w:val="DefaultParagraphFont"/>
    <w:link w:val="Footer"/>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20Neeld\AppData\Roaming\Microsoft\Templates\Weekly%20assignment%20calendar.dotx" TargetMode="External"/></Relationships>
</file>

<file path=word/theme/theme1.xml><?xml version="1.0" encoding="utf-8"?>
<a:theme xmlns:a="http://schemas.openxmlformats.org/drawingml/2006/main" name="Office Theme">
  <a:themeElements>
    <a:clrScheme name="Task assignmen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2D8B41-401F-4DA4-B5E5-5FB52DCA373D}">
  <ds:schemaRefs>
    <ds:schemaRef ds:uri="http://schemas.openxmlformats.org/officeDocument/2006/bibliography"/>
  </ds:schemaRefs>
</ds:datastoreItem>
</file>

<file path=customXml/itemProps2.xml><?xml version="1.0" encoding="utf-8"?>
<ds:datastoreItem xmlns:ds="http://schemas.openxmlformats.org/officeDocument/2006/customXml" ds:itemID="{6CACA1DC-790C-428D-909A-00DFFA1DF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Weekly assignment calendar</Template>
  <TotalTime>5</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Neeld</dc:creator>
  <cp:lastModifiedBy>Tyler Chinnock</cp:lastModifiedBy>
  <cp:revision>2</cp:revision>
  <cp:lastPrinted>2017-01-29T18:34:00Z</cp:lastPrinted>
  <dcterms:created xsi:type="dcterms:W3CDTF">2022-06-07T14:58:00Z</dcterms:created>
  <dcterms:modified xsi:type="dcterms:W3CDTF">2022-06-07T14:58:00Z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TC029193029991</vt:lpwstr>
  </property>
</Properties>
</file>